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eastAsia="Quattrocento Sans" w:cs="Quattrocento Sans" w:ascii="Aptos" w:hAnsi="Aptos"/>
        </w:rPr>
        <w:t>🏐</w:t>
      </w:r>
      <w:r>
        <w:rPr>
          <w:rFonts w:ascii="Aptos" w:hAnsi="Aptos"/>
        </w:rPr>
        <w:t xml:space="preserve"> </w:t>
      </w:r>
      <w:r>
        <w:rPr>
          <w:rFonts w:ascii="Aptos" w:hAnsi="Aptos"/>
        </w:rPr>
        <w:t xml:space="preserve">BUDZÓW CHALLENGE </w:t>
      </w:r>
      <w:r>
        <w:rPr>
          <w:rFonts w:eastAsia="Quattrocento Sans" w:cs="Quattrocento Sans" w:ascii="Aptos" w:hAnsi="Aptos"/>
        </w:rPr>
        <w:t>🏐</w:t>
      </w:r>
      <w:r>
        <w:rPr>
          <w:rFonts w:ascii="Aptos" w:hAnsi="Aptos"/>
        </w:rPr>
        <w:t xml:space="preserve"> 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AMATORSKI TURNIEJ PIŁKI SIATKOWEJ</w:t>
      </w:r>
    </w:p>
    <w:p>
      <w:pPr>
        <w:pStyle w:val="Normal"/>
        <w:spacing w:lineRule="auto" w:line="360" w:before="0" w:after="0"/>
        <w:jc w:val="left"/>
        <w:rPr>
          <w:rFonts w:ascii="Aptos" w:hAnsi="Aptos"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REGULAMIN TURNIEJU SIATKÓWKI</w:t>
      </w:r>
    </w:p>
    <w:p>
      <w:pPr>
        <w:pStyle w:val="Normal"/>
        <w:spacing w:lineRule="auto" w:line="360" w:before="0" w:after="0"/>
        <w:jc w:val="center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1. Postanowienia ogólne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Turniej siatkówki organizowany jest w celu popularyzacji aktywności fizycznej, integracji uczestników oraz promowania zasad zdrowej rywalizacji.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Organizatorem turnieju jest Gmina Budzów realizująca zadania własne w zakresie kultury fizycznej.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 xml:space="preserve">Turniej odbędzie się na sali gimnastycznej przy SP w Baczynie dnia 10.10.2026. 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 xml:space="preserve">Start godzina 09:00 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Udział w turnieju jest dobrowolny.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Każdy uczestnik zobowiązany jest do zapoznania się z niniejszym regulaminem i jego przestrzegania.</w:t>
      </w:r>
    </w:p>
    <w:p>
      <w:pPr>
        <w:pStyle w:val="Normal"/>
        <w:spacing w:lineRule="auto" w:line="360" w:before="0" w:after="0"/>
        <w:jc w:val="center"/>
        <w:rPr>
          <w:b/>
          <w:b/>
          <w:bCs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2. Uczestnicy i zgłoszenia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turnieju mogą uczestniczyć drużyny zgłoszone do organizatora w wyznaczonym terminie.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  <w:b/>
          <w:bCs/>
          <w:highlight w:val="white"/>
        </w:rPr>
        <w:t>Termin zgłoszeń: wyznaczony do dnia:  05.10.2026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Drużyna składa się z 6 (max 8 z rezerwą) zawodników.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Na boisku w trakcie meczu może znajdować się 6 zawodników z każdej drużyny.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 xml:space="preserve">Minimalny skład drużyny w turnieju składa się z 6 zawodników w tym minimum 2 kobiety. 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Każda drużyna wyznacza kapitana, który jest odpowiedzialny za kontakt z organizatorem.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Zawodnik może reprezentować tylko jedną drużynę podczas całego turnieju.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Turniej siatkówki zostanie rozegrany w dwóch kategoriach wiekowych: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Kategoria U15 – zawodnicy do 15. roku życia.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Kategoria 15+ – zawodnicy od 15. roku życia.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kategorii U15 może wystąpić maksymalnie 12 drużyn.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kategorii 15+ może wystąpić maksymalnie 12 drużyn.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Zawodnik U15 może wchodzić w skład zespołu U15+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 udziale w turnieju decyduje kolejność zgłoszeń do momentu wyczerpania limitu miejsc.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Zgłoszenia drużyn przyjmujemy pod adresem:</w:t>
      </w:r>
      <w:r>
        <w:rPr>
          <w:rFonts w:ascii="Aptos" w:hAnsi="Aptos"/>
          <w:b/>
          <w:bCs/>
        </w:rPr>
        <w:t xml:space="preserve"> zspbaczyn@budzow.pl. </w:t>
      </w:r>
      <w:r>
        <w:rPr>
          <w:rFonts w:ascii="Aptos" w:hAnsi="Aptos"/>
          <w:b w:val="false"/>
          <w:bCs w:val="false"/>
        </w:rPr>
        <w:t>Należy uzupełnić załączoną na stronie spbaczyn.iap.pl</w:t>
      </w:r>
      <w:r>
        <w:rPr>
          <w:rFonts w:ascii="Aptos" w:hAnsi="Aptos"/>
          <w:b/>
          <w:bCs/>
        </w:rPr>
        <w:t xml:space="preserve"> Kartę zgłoszenia</w:t>
      </w:r>
      <w:r>
        <w:rPr>
          <w:rFonts w:ascii="Aptos" w:hAnsi="Aptos"/>
          <w:b w:val="false"/>
          <w:bCs w:val="false"/>
        </w:rPr>
        <w:t>.</w:t>
      </w:r>
      <w:r>
        <w:rPr>
          <w:rFonts w:ascii="Aptos" w:hAnsi="Aptos"/>
          <w:b/>
          <w:bCs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 xml:space="preserve">Osobą wspierającą i monitorującą zapisy jest Pan Krzysztof Łuczak 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3. System rozgrywek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 kolejności drużyn w grupie decyduje w pierwszej kolejności liczba zdobytych punktów.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przypadku równej liczby punktów o kolejności decydują kolejno: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stosunek setów, stosunek małych punktów, wynik bezpośredniego meczu,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dodatkowe kryterium ustalone przez organizatora.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4. Zasady rozgrywania meczów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 xml:space="preserve">Każdy set trwa do zdobycia 15 punktów przez drużynę. 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Przerwy pomiędzy setami oraz meczami ustala organizator.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przypadku remisu gramy trzeci set. Zespoły grają do dwóch wygranych.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Mecze rozgrywane są zgodnie z podstawowymi zasadami piłki siatkowej, z uwzględnieniem zmian określonych w niniejszym regulaminie.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Każda akcja zakończona zdobyciem punktu daje drużynie jeden punkt.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Drużyna ma prawo do maksymalnie trzech odbić piłki przed jej przebiciem na stronę przeciwnika.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Dotknięcie siatki przez zawodnika podczas akcji może zostać uznane za błąd zgodnie z obowiązującymi zasadami gry.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Piłka dotykająca linii boiska uznawana jest za piłkę dobrą.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 wyniku meczu decyduje sędzia lub osoba wyznaczona przez organizatora.</w:t>
      </w:r>
    </w:p>
    <w:p>
      <w:pPr>
        <w:pStyle w:val="Normal"/>
        <w:spacing w:lineRule="auto" w:line="360" w:before="0" w:after="0"/>
        <w:jc w:val="center"/>
        <w:rPr>
          <w:b/>
          <w:b/>
          <w:bCs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5. Zmiany zawodników i przerwy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Zmiany zawodników odbywają się zgodnie z zasadami ustalonymi przez organizatora.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Każda drużyna może korzystać z zawodników rezerwowych.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przypadku przerwania meczu z przyczyn niezależnych od zawodników decyzję o jego wznowieniu lub powtórzeniu podejmuje organizator.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Drużyny zobowiązane są do punktualnego stawienia się na boisku.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6. Zasady fair play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Wszystkich uczestników obowiązuje zasada fair play.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Zabronione jest: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obrażanie zawodników, sędziów lub organizatorów, celowe prowokowanie przeciwników, agresywne zachowanie, używanie wulgarnych i obraźliwych gestów, celowe przeszkadzanie w prowadzeniu zawodów.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 niesportowe zachowanie sędzia może udzielić ostrzeżenia, a w przypadku poważnego naruszenia zasad zawodnik może zostać wykluczony z meczu.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 przypadku rażącego naruszenia regulaminu organizator może wykluczyć zawodnika lub całą drużynę z turnieju.</w:t>
      </w:r>
    </w:p>
    <w:p>
      <w:pPr>
        <w:pStyle w:val="Normal"/>
        <w:spacing w:lineRule="auto" w:line="360" w:before="0" w:after="0"/>
        <w:jc w:val="center"/>
        <w:rPr>
          <w:b/>
          <w:b/>
          <w:bCs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7. Walkower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Drużyna, która nie stawi się na mecz w wyznaczonym czasie, może zostać ukarana walkowerem.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 niestawienie się na mecz bez uzasadnionej przyczyny uznaje się spóźnienie przekraczające [np. 10 minut].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Organizator może odstąpić od przyznania walkowera w uzasadnionych przypadkach.</w:t>
      </w:r>
    </w:p>
    <w:p>
      <w:pPr>
        <w:pStyle w:val="Normal"/>
        <w:spacing w:lineRule="auto" w:line="360" w:before="0" w:after="0"/>
        <w:jc w:val="both"/>
        <w:rPr>
          <w:b/>
          <w:b/>
          <w:bCs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  <w:b/>
          <w:bCs/>
        </w:rPr>
        <w:t>8. Bezpieczeństwo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Każdy zawodnik bierze udział w turnieju na własną odpowiedzialność, z uwzględnieniem zasad określonych przez organizatora i właściciela obiektu.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Uczestnicy zobowiązani są do przestrzegania zasad bezpieczeństwa obowiązujących na terenie sali gimnastycznej w Baczynie.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Zabrania się udziału w zawodach osobom znajdującym się pod wpływem alkoholu lub innych środków odurzających.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Organizator może odmówić dopuszczenia zawodnika do gry, jeżeli jego stan zagraża bezpieczeństwu jego samego lub innych uczestników.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Organizator zapewnia dostęp do punktu pierwszej pomocy przedmedycznej (apteczka pierwszej pomocy). Organizator nie zapewnia stałej opieki lekarskiej ani ratownika medycznego podczas trwania turnieju.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Uczestnicy turnieju biorą w nim udział dobrowolnie i na własną odpowiedzialność. Organizator nie ponosi odpowiedzialności za szkody na osobie (kontuzje, urazy, uszczerbek na zdrowiu, śmierć) oraz szkody w mieniu (kradzieże, zagubienie, zniszczenie rzeczy osobistych, sprzętu) uczestników oraz osób trzecich zaistniałe przed, w trakcie i po zakończeniu turnieju.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Organizator nie ubezpiecza uczestników turnieju od następstw nieszczęśliwych wypadków (NNW). Każdy uczestnik, chcąc posiadać ochronę ubezpieczeniową, zobowiązany jest do zawarcia odpowiedniej umowy ubezpieczenia we własnym zakresie i na własny koszt.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 ewentualne szkody materialne wyrządzone na terenie obiektu sportowego przez uczestnika turnieju, pełną odpowiedzialność finansową ponosi ten uczestnik (lub jego rodzice).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9. Nagrody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Za zajęcie miejsc I–III przewidziane są  puchary.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Organizator może przyznać również nagrody indywidualne, np.: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najlepszemu zawodnikowi turnieju (MVP),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najlepszemu zawodnikowi/zawodniczce,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najlepszemu rozgrywającemu,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najlepszemu atakującemu.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Rodzaj i liczba nagród zostaną podane przed rozpoczęciem turnieju.</w:t>
      </w:r>
    </w:p>
    <w:p>
      <w:pPr>
        <w:pStyle w:val="Normal"/>
        <w:spacing w:lineRule="auto" w:line="360" w:before="0" w:after="0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10. Postanowienia końcowe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Organizator zastrzega sobie prawo do wprowadzania zmian w regulaminie, jeżeli jest to konieczne do prawidłowego przeprowadzenia turnieju.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W sprawach nieujętych w regulaminie decyzję podejmuje organizator lub sędzia zawodów.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Decyzje sędziego dotyczące przebiegu meczu są wiążące.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Protesty dotyczące organizacji turnieju należy zgłaszać organizatorowi przez kapitana drużyny.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 xml:space="preserve">Drużyny zobowiązane są do przestrzegania zasad regulaminu. 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 xml:space="preserve">Oświadczenia z listą zawodników składamy w dniu turnieju ( w oznaczonym miejscu na składanie na sali gimnastycznej) 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Udział w turnieju oznacza akceptację niniejszego regulaminu.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Organizator: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Gmina Budzów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  <w:color w:val="EE0000"/>
        </w:rPr>
      </w:pPr>
      <w:r>
        <w:rPr>
          <w:rFonts w:ascii="Aptos" w:hAnsi="Aptos"/>
          <w:color w:val="EE0000"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center"/>
        <w:rPr>
          <w:rFonts w:ascii="Aptos" w:hAnsi="Aptos"/>
          <w:b/>
          <w:b/>
          <w:bCs/>
        </w:rPr>
      </w:pPr>
      <w:r>
        <w:rPr>
          <w:rFonts w:ascii="Aptos" w:hAnsi="Aptos"/>
          <w:b/>
          <w:bCs/>
        </w:rPr>
      </w:r>
    </w:p>
    <w:p>
      <w:pPr>
        <w:pStyle w:val="Normal"/>
        <w:spacing w:lineRule="auto" w:line="360" w:before="0" w:after="0"/>
        <w:jc w:val="left"/>
        <w:rPr>
          <w:b/>
          <w:b/>
          <w:bCs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</w:rPr>
        <w:t>OŚWIADCZENIE UCZESTNIKA TURNIEJU</w:t>
      </w:r>
      <w:r>
        <w:rPr>
          <w:rFonts w:ascii="Aptos" w:hAnsi="Aptos"/>
          <w:b/>
          <w:bCs/>
          <w:highlight w:val="red"/>
        </w:rPr>
        <w:t xml:space="preserve"> </w:t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  <w:highlight w:val="white"/>
        </w:rPr>
        <w:t>(ZAWODNIKA PEŁNOLETNIEGO)</w:t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</w:rPr>
        <w:t xml:space="preserve">Ja, niżej podpisany/a ..................................................................................... </w:t>
        <w:tab/>
        <w:tab/>
        <w:tab/>
        <w:tab/>
        <w:tab/>
        <w:t>(Imię i Nazwisko),</w:t>
        <w:br/>
        <w:t>PESEL: .............................................., tel: ..............................................,</w:t>
        <w:br/>
        <w:t>jako uczestnik Animatorskiego Turnieju Piłki Siatkowej w Baczynie  oświadczam, że: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Zapoznałem/am się z Regulaminem Turnieju, w pełni akceptuję jego postanowienia i zobowiązuję się do ich przestrzegania.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Mój stan zdrowia pozwala mi na udział w turnieju, nie mam żadnych przeciwwskazań lekarskich do uprawiania sportu i startuję na własną odpowiedzialność.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Zrzekam się wszelkich roszczeń odszkodowawczych wobec Organizatora (w tym z tytułu ewentualnych wypadków, kontuzji lub szkód materialnych powstałych w związku z moim udziałem w turnieju.</w:t>
      </w:r>
    </w:p>
    <w:p>
      <w:pPr>
        <w:pStyle w:val="Normal"/>
        <w:numPr>
          <w:ilvl w:val="0"/>
          <w:numId w:val="1"/>
        </w:numPr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  <w:t>Wyrażam zgodę na przetwarzanie moich danych osobowych przez Administratora, tj. Gmina Budzów  - w celu organizacji turnieju oraz na nieodpłatną publikację mojego wizerunku (zdjęcia, wideo) w materiałach promocyjnych.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 xml:space="preserve">Data: .................................... 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 xml:space="preserve">Podpis uczestnika:  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  <w:t>……………………………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  <w:highlight w:val="white"/>
        </w:rPr>
        <w:t xml:space="preserve">OŚWIADCZENIE UCZESTNIKA TURNIEJU </w:t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  <w:highlight w:val="white"/>
        </w:rPr>
        <w:t xml:space="preserve">RODZICA / PRAWNEGO OPIEKUNA </w:t>
      </w:r>
    </w:p>
    <w:p>
      <w:pPr>
        <w:pStyle w:val="Normal"/>
        <w:spacing w:lineRule="auto" w:line="360" w:before="0" w:after="0"/>
        <w:jc w:val="left"/>
        <w:rPr>
          <w:rFonts w:ascii="Aptos" w:hAnsi="Aptos"/>
        </w:rPr>
      </w:pPr>
      <w:r>
        <w:rPr>
          <w:rFonts w:ascii="Aptos" w:hAnsi="Aptos"/>
          <w:b/>
          <w:bCs/>
          <w:highlight w:val="white"/>
        </w:rPr>
        <w:t xml:space="preserve">ZAWODNIKA NIEPEŁNOLETNIEGO </w:t>
      </w:r>
    </w:p>
    <w:p>
      <w:pPr>
        <w:pStyle w:val="Normal"/>
        <w:spacing w:lineRule="auto" w:line="360" w:before="0" w:after="0"/>
        <w:rPr>
          <w:rFonts w:ascii="Aptos" w:hAnsi="Aptos"/>
          <w:highlight w:val="white"/>
        </w:rPr>
      </w:pPr>
      <w:r>
        <w:rPr>
          <w:rFonts w:ascii="Aptos" w:hAnsi="Aptos"/>
          <w:highlight w:val="white"/>
        </w:rPr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Ja, niżej podpisany/a ..............................................................................(Imię i Nazwisko Rodzica lub prawnego opiekuna zawodnika),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br/>
        <w:t>PESEL: .............................................., tel: ..............................................,</w:t>
      </w:r>
    </w:p>
    <w:p>
      <w:pPr>
        <w:pStyle w:val="Normal"/>
        <w:spacing w:lineRule="auto" w:line="360" w:before="0" w:after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wyrażam zgodę na udział …………………………….. ( imię i nazwisko zawodnika), w  Animatorskim Turnieju Piłki Siatkowej w Baczynie  oświadczam, że: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720" w:hanging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Zapoznałem/am się z Regulaminem Turnieju, w pełni akceptuję jego postanowienia i zobowiązuję się do ich przestrzegania.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720" w:hanging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Stan zdrowia niepełnoletniego zawodnika ( nad którym sprawuję opiekę), pozwala na udział w turnieju, nie ma żadnych przeciwwskazań lekarskich do uprawiania sportu i startuje na własną odpowiedzialność.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720" w:hanging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Zrzekam się wszelkich roszczeń odszkodowawczych wobec Organizatora (w tym z tytułu ewentualnych wypadków, kontuzji lub szkód materialnych powstałych w związku z moim udziałem w turnieju.</w:t>
      </w:r>
    </w:p>
    <w:p>
      <w:pPr>
        <w:pStyle w:val="Normal"/>
        <w:numPr>
          <w:ilvl w:val="0"/>
          <w:numId w:val="0"/>
        </w:numPr>
        <w:spacing w:lineRule="auto" w:line="360" w:before="0" w:after="0"/>
        <w:ind w:left="720" w:hanging="0"/>
        <w:jc w:val="both"/>
        <w:rPr>
          <w:rFonts w:ascii="Aptos" w:hAnsi="Aptos"/>
        </w:rPr>
      </w:pPr>
      <w:r>
        <w:rPr>
          <w:rFonts w:ascii="Aptos" w:hAnsi="Aptos"/>
          <w:highlight w:val="white"/>
        </w:rPr>
        <w:t>Wyrażam zgodę na przetwarzanie danych osobowych mojego dziecka, przez Administratora,   tj. Gmina Budzów  - w celu organizacji turnieju oraz na nieodpłatną publikację mojego wizerunku (zdjęcia, wideo) w materiałach promocyjnych.</w:t>
      </w:r>
    </w:p>
    <w:p>
      <w:pPr>
        <w:pStyle w:val="Normal"/>
        <w:spacing w:lineRule="auto" w:line="360" w:before="0" w:after="0"/>
        <w:rPr>
          <w:rFonts w:ascii="Aptos" w:hAnsi="Aptos"/>
          <w:highlight w:val="white"/>
        </w:rPr>
      </w:pPr>
      <w:r>
        <w:rPr>
          <w:rFonts w:ascii="Aptos" w:hAnsi="Aptos"/>
          <w:highlight w:val="white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  <w:highlight w:val="white"/>
        </w:rPr>
        <w:t xml:space="preserve">Data: .................................... </w:t>
      </w:r>
    </w:p>
    <w:p>
      <w:pPr>
        <w:pStyle w:val="Normal"/>
        <w:spacing w:lineRule="auto" w:line="360" w:before="0" w:after="0"/>
        <w:rPr>
          <w:highlight w:val="white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  <w:highlight w:val="white"/>
        </w:rPr>
        <w:t xml:space="preserve">Podpis rodzica zawodnika  / opiekuna prawnego: </w:t>
      </w:r>
    </w:p>
    <w:p>
      <w:pPr>
        <w:pStyle w:val="Normal"/>
        <w:spacing w:lineRule="auto" w:line="360" w:before="0" w:after="0"/>
        <w:rPr>
          <w:rFonts w:ascii="Aptos" w:hAnsi="Aptos"/>
          <w:highlight w:val="white"/>
        </w:rPr>
      </w:pPr>
      <w:r>
        <w:rPr>
          <w:rFonts w:ascii="Aptos" w:hAnsi="Aptos"/>
          <w:highlight w:val="white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  <w:highlight w:val="white"/>
        </w:rPr>
        <w:t>.......................................................</w:t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p>
      <w:pPr>
        <w:pStyle w:val="Normal"/>
        <w:spacing w:lineRule="auto" w:line="360" w:before="0" w:after="0"/>
        <w:rPr>
          <w:rFonts w:ascii="Aptos" w:hAnsi="Aptos"/>
        </w:rPr>
      </w:pPr>
      <w:r>
        <w:rPr>
          <w:rFonts w:ascii="Aptos" w:hAnsi="Aptos"/>
        </w:rPr>
      </w:r>
    </w:p>
    <w:sect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ptos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keepLines/>
      <w:spacing w:before="360" w:after="80"/>
      <w:outlineLvl w:val="0"/>
    </w:pPr>
    <w:rPr>
      <w:rFonts w:ascii="Calibri" w:hAnsi="Calibri" w:eastAsia="Calibri" w:cs="Calibri"/>
      <w:color w:val="2F5496"/>
      <w:sz w:val="40"/>
      <w:szCs w:val="40"/>
    </w:rPr>
  </w:style>
  <w:style w:type="paragraph" w:styleId="Nagwek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Calibri" w:hAnsi="Calibri" w:eastAsia="Calibri" w:cs="Calibri"/>
      <w:color w:val="2F5496"/>
      <w:sz w:val="32"/>
      <w:szCs w:val="32"/>
    </w:rPr>
  </w:style>
  <w:style w:type="paragraph" w:styleId="Nagwek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ascii="Calibri" w:hAnsi="Calibri" w:eastAsia="Calibri" w:cs="Calibri"/>
      <w:color w:val="2F5496"/>
      <w:sz w:val="28"/>
      <w:szCs w:val="28"/>
    </w:rPr>
  </w:style>
  <w:style w:type="paragraph" w:styleId="Nagwek4">
    <w:name w:val="Heading 4"/>
    <w:basedOn w:val="Normal"/>
    <w:next w:val="Normal"/>
    <w:qFormat/>
    <w:pPr>
      <w:keepNext w:val="true"/>
      <w:keepLines/>
      <w:spacing w:before="80" w:after="40"/>
      <w:outlineLvl w:val="3"/>
    </w:pPr>
    <w:rPr>
      <w:rFonts w:ascii="Calibri" w:hAnsi="Calibri" w:eastAsia="Calibri" w:cs="Calibri"/>
      <w:i/>
      <w:iCs/>
      <w:color w:val="2F5496"/>
    </w:rPr>
  </w:style>
  <w:style w:type="paragraph" w:styleId="Nagwek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ascii="Calibri" w:hAnsi="Calibri" w:eastAsia="Calibri" w:cs="Calibri"/>
      <w:color w:val="2F5496"/>
    </w:rPr>
  </w:style>
  <w:style w:type="paragraph" w:styleId="Nagwek6">
    <w:name w:val="Heading 6"/>
    <w:basedOn w:val="Normal"/>
    <w:next w:val="Normal"/>
    <w:qFormat/>
    <w:pPr>
      <w:keepNext w:val="true"/>
      <w:keepLines/>
      <w:spacing w:before="40" w:after="0"/>
      <w:outlineLvl w:val="5"/>
    </w:pPr>
    <w:rPr>
      <w:rFonts w:ascii="Calibri" w:hAnsi="Calibri" w:eastAsia="Calibri" w:cs="Calibri"/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874ac3"/>
    <w:pPr>
      <w:keepNext w:val="true"/>
      <w:keepLines/>
      <w:widowControl/>
      <w:bidi w:val="0"/>
      <w:spacing w:lineRule="auto" w:line="259" w:before="40" w:after="0"/>
      <w:jc w:val="left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  <w:kern w:val="0"/>
      <w:sz w:val="24"/>
      <w:szCs w:val="24"/>
      <w:lang w:val="pl-PL" w:eastAsia="pl-PL" w:bidi="ar-SA"/>
    </w:rPr>
  </w:style>
  <w:style w:type="paragraph" w:styleId="Nagwek8">
    <w:name w:val="Heading 8"/>
    <w:link w:val="Nagwek8Znak"/>
    <w:uiPriority w:val="9"/>
    <w:semiHidden/>
    <w:unhideWhenUsed/>
    <w:qFormat/>
    <w:rsid w:val="00874ac3"/>
    <w:pPr>
      <w:keepNext w:val="true"/>
      <w:keepLines/>
      <w:widowControl/>
      <w:bidi w:val="0"/>
      <w:spacing w:lineRule="auto" w:line="259" w:before="0" w:after="0"/>
      <w:jc w:val="left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  <w:kern w:val="0"/>
      <w:sz w:val="24"/>
      <w:szCs w:val="24"/>
      <w:lang w:val="pl-PL" w:eastAsia="pl-PL" w:bidi="ar-SA"/>
    </w:rPr>
  </w:style>
  <w:style w:type="paragraph" w:styleId="Nagwek9">
    <w:name w:val="Heading 9"/>
    <w:link w:val="Nagwek9Znak"/>
    <w:uiPriority w:val="9"/>
    <w:semiHidden/>
    <w:unhideWhenUsed/>
    <w:qFormat/>
    <w:rsid w:val="00874ac3"/>
    <w:pPr>
      <w:keepNext w:val="true"/>
      <w:keepLines/>
      <w:widowControl/>
      <w:bidi w:val="0"/>
      <w:spacing w:lineRule="auto" w:line="259" w:before="0" w:after="0"/>
      <w:jc w:val="left"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874ac3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874ac3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color w:val="2F5496" w:themeColor="accent1" w:themeShade="bf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i/>
      <w:iCs/>
      <w:color w:val="2F5496" w:themeColor="accent1" w:themeShade="bf"/>
    </w:rPr>
  </w:style>
  <w:style w:type="character" w:styleId="Nagwek5Znak" w:customStyle="1">
    <w:name w:val="Nagłówek 5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color w:val="2F5496" w:themeColor="accent1" w:themeShade="bf"/>
    </w:rPr>
  </w:style>
  <w:style w:type="character" w:styleId="Nagwek6Znak" w:customStyle="1">
    <w:name w:val="Nagłówek 6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</w:rPr>
  </w:style>
  <w:style w:type="character" w:styleId="Nagwek7Znak" w:customStyle="1">
    <w:name w:val="Nagłówek 7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color w:val="595959" w:themeColor="text1" w:themeTint="a6"/>
    </w:rPr>
  </w:style>
  <w:style w:type="character" w:styleId="Nagwek8Znak" w:customStyle="1">
    <w:name w:val="Nagłówek 8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</w:rPr>
  </w:style>
  <w:style w:type="character" w:styleId="Nagwek9Znak" w:customStyle="1">
    <w:name w:val="Nagłówek 9 Znak"/>
    <w:basedOn w:val="DefaultParagraphFont"/>
    <w:uiPriority w:val="9"/>
    <w:semiHidden/>
    <w:qFormat/>
    <w:rsid w:val="00874ac3"/>
    <w:rPr>
      <w:rFonts w:ascii="Calibri" w:hAnsi="Calibri" w:eastAsia="" w:cs="" w:asciiTheme="minorHAnsi" w:cstheme="majorBidi" w:eastAsiaTheme="majorEastAsia" w:hAnsiTheme="minorHAnsi"/>
      <w:color w:val="272727" w:themeColor="text1" w:themeTint="d8"/>
    </w:rPr>
  </w:style>
  <w:style w:type="character" w:styleId="TytuZnak" w:customStyle="1">
    <w:name w:val="Tytuł Znak"/>
    <w:basedOn w:val="DefaultParagraphFont"/>
    <w:uiPriority w:val="10"/>
    <w:qFormat/>
    <w:rsid w:val="00874ac3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874ac3"/>
    <w:rPr>
      <w:rFonts w:ascii="Calibri" w:hAnsi="Calibri" w:eastAsia="" w:cs="" w:asciiTheme="minorHAnsi" w:cstheme="majorBidi" w:eastAsiaTheme="majorEastAsia" w:hAnsiTheme="minorHAnsi"/>
      <w:color w:val="595959" w:themeColor="text1" w:themeTint="a6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874ac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74ac3"/>
    <w:rPr>
      <w:i/>
      <w:iCs/>
      <w:color w:val="2F5496" w:themeColor="accent1" w:themeShade="bf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874a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ac3"/>
    <w:rPr>
      <w:b/>
      <w:bCs/>
      <w:smallCaps/>
      <w:color w:val="2F5496" w:themeColor="accent1" w:themeShade="bf"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ytu">
    <w:name w:val="Title"/>
    <w:basedOn w:val="Normal"/>
    <w:next w:val="Normal"/>
    <w:qFormat/>
    <w:pPr>
      <w:spacing w:lineRule="auto" w:line="240" w:before="0" w:after="80"/>
    </w:pPr>
    <w:rPr>
      <w:rFonts w:ascii="Calibri" w:hAnsi="Calibri" w:eastAsia="Calibri" w:cs="Calibri"/>
      <w:sz w:val="56"/>
      <w:szCs w:val="56"/>
    </w:rPr>
  </w:style>
  <w:style w:type="paragraph" w:styleId="Quote">
    <w:name w:val="Quote"/>
    <w:link w:val="CytatZnak"/>
    <w:uiPriority w:val="29"/>
    <w:qFormat/>
    <w:rsid w:val="00874ac3"/>
    <w:pPr>
      <w:widowControl/>
      <w:bidi w:val="0"/>
      <w:spacing w:lineRule="auto" w:line="259" w:before="160" w:after="160"/>
      <w:jc w:val="center"/>
    </w:pPr>
    <w:rPr>
      <w:rFonts w:ascii="Times New Roman" w:hAnsi="Times New Roman" w:eastAsia="Times New Roman" w:cs="Times New Roman"/>
      <w:i/>
      <w:iCs/>
      <w:color w:val="404040" w:themeColor="text1" w:themeTint="bf"/>
      <w:kern w:val="0"/>
      <w:sz w:val="24"/>
      <w:szCs w:val="24"/>
      <w:lang w:val="pl-PL" w:eastAsia="pl-PL" w:bidi="ar-SA"/>
    </w:rPr>
  </w:style>
  <w:style w:type="paragraph" w:styleId="ListParagraph">
    <w:name w:val="List Paragraph"/>
    <w:uiPriority w:val="34"/>
    <w:qFormat/>
    <w:rsid w:val="00874ac3"/>
    <w:pPr>
      <w:widowControl/>
      <w:bidi w:val="0"/>
      <w:spacing w:lineRule="auto" w:line="259" w:before="0" w:after="160"/>
      <w:ind w:left="720" w:hanging="0"/>
      <w:contextualSpacing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IntenseQuote">
    <w:name w:val="Intense Quote"/>
    <w:link w:val="CytatintensywnyZnak"/>
    <w:uiPriority w:val="30"/>
    <w:qFormat/>
    <w:rsid w:val="00874ac3"/>
    <w:pPr>
      <w:widowControl/>
      <w:pBdr>
        <w:top w:val="single" w:sz="4" w:space="10" w:color="2F5496"/>
        <w:bottom w:val="single" w:sz="4" w:space="10" w:color="2F5496"/>
      </w:pBdr>
      <w:bidi w:val="0"/>
      <w:spacing w:lineRule="auto" w:line="259" w:before="360" w:after="360"/>
      <w:ind w:left="864" w:right="864" w:hanging="0"/>
      <w:jc w:val="center"/>
    </w:pPr>
    <w:rPr>
      <w:rFonts w:ascii="Times New Roman" w:hAnsi="Times New Roman" w:eastAsia="Times New Roman" w:cs="Times New Roman"/>
      <w:i/>
      <w:iCs/>
      <w:color w:val="2F5496" w:themeColor="accent1" w:themeShade="bf"/>
      <w:kern w:val="0"/>
      <w:sz w:val="24"/>
      <w:szCs w:val="24"/>
      <w:lang w:val="pl-PL" w:eastAsia="pl-PL" w:bidi="ar-SA"/>
    </w:rPr>
  </w:style>
  <w:style w:type="paragraph" w:styleId="Podtytu">
    <w:name w:val="Subtitle"/>
    <w:basedOn w:val="Normal"/>
    <w:next w:val="Normal"/>
    <w:qFormat/>
    <w:pPr/>
    <w:rPr>
      <w:rFonts w:ascii="Calibri" w:hAnsi="Calibri" w:eastAsia="Calibri" w:cs="Calibri"/>
      <w:color w:val="595959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0+B+xbX9Q0b0tEc7+vH0yp/2zqg==">CgMxLjA4AHIhMTA2TEhCZG5XUDNlS1djNEd2TTVHUW5TTUdMa2Q5Qm1m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LibreOffice/7.4.0.3$Windows_X86_64 LibreOffice_project/f85e47c08ddd19c015c0114a68350214f7066f5a</Application>
  <AppVersion>15.0000</AppVersion>
  <Pages>7</Pages>
  <Words>1110</Words>
  <Characters>7834</Characters>
  <CharactersWithSpaces>8868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2026-09-16T06:04:00Z</dcterms:created>
  <dc:creator>Knacelaria</dc:creator>
  <dc:description/>
  <dc:language>pl-PL</dc:language>
  <cp:lastModifiedBy/>
  <dcterms:modified xsi:type="dcterms:W3CDTF">2026-09-20T11:29:00Z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