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5" w:rsidRDefault="003B3676" w:rsidP="003B3676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Wymagania szczegółowe –</w:t>
      </w:r>
      <w:r w:rsidR="00FC1C55">
        <w:rPr>
          <w:rFonts w:ascii="Cambria" w:eastAsia="Cambria" w:hAnsi="Cambria"/>
          <w:b/>
          <w:sz w:val="26"/>
        </w:rPr>
        <w:t xml:space="preserve"> edukacja wczesnoszkolna klasa </w:t>
      </w:r>
    </w:p>
    <w:p w:rsidR="003B3676" w:rsidRDefault="00FC1C55" w:rsidP="003B3676">
      <w:pPr>
        <w:spacing w:line="279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    I-III </w:t>
      </w:r>
      <w:r w:rsidR="003B3676">
        <w:rPr>
          <w:rFonts w:ascii="Cambria" w:eastAsia="Cambria" w:hAnsi="Cambria"/>
          <w:b/>
          <w:sz w:val="26"/>
        </w:rPr>
        <w:t xml:space="preserve"> szkoły podstawowej</w:t>
      </w:r>
    </w:p>
    <w:p w:rsidR="003B3676" w:rsidRDefault="003B3676" w:rsidP="003B3676">
      <w:pPr>
        <w:spacing w:line="97" w:lineRule="exact"/>
        <w:rPr>
          <w:rFonts w:ascii="Times New Roman" w:eastAsia="Times New Roman" w:hAnsi="Times New Roman"/>
        </w:rPr>
      </w:pPr>
    </w:p>
    <w:p w:rsidR="00FC1C55" w:rsidRDefault="003B3676" w:rsidP="00FC1C55">
      <w:pPr>
        <w:spacing w:line="231" w:lineRule="auto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Ocena w edukacji wczesnoszkolnej jest opisowa, czyli nauczyciel pro-wadzący określony rodzaj zajęć edukacyjnych nie wystawia stopni na </w:t>
      </w:r>
      <w:proofErr w:type="spellStart"/>
      <w:r>
        <w:rPr>
          <w:rFonts w:ascii="Cambria" w:eastAsia="Cambria" w:hAnsi="Cambria"/>
          <w:sz w:val="24"/>
        </w:rPr>
        <w:t>ko-niec</w:t>
      </w:r>
      <w:proofErr w:type="spellEnd"/>
      <w:r>
        <w:rPr>
          <w:rFonts w:ascii="Cambria" w:eastAsia="Cambria" w:hAnsi="Cambria"/>
          <w:sz w:val="24"/>
        </w:rPr>
        <w:t xml:space="preserve"> semestru czy roku szkolnego, tylko opisuje uzyskany przez ucznia poziom efektów edukacyjnych w określonym obszarze. Sytuacja ta </w:t>
      </w:r>
      <w:proofErr w:type="spellStart"/>
      <w:r>
        <w:rPr>
          <w:rFonts w:ascii="Cambria" w:eastAsia="Cambria" w:hAnsi="Cambria"/>
          <w:sz w:val="24"/>
        </w:rPr>
        <w:t>doty-czy</w:t>
      </w:r>
      <w:proofErr w:type="spellEnd"/>
      <w:r>
        <w:rPr>
          <w:rFonts w:ascii="Cambria" w:eastAsia="Cambria" w:hAnsi="Cambria"/>
          <w:sz w:val="24"/>
        </w:rPr>
        <w:t xml:space="preserve"> również wychowania fizycznego. W ocenie opisowej należy wskazać, w których aspektach rozwoju fizyczneg</w:t>
      </w:r>
      <w:r w:rsidR="00FC1C55">
        <w:rPr>
          <w:rFonts w:ascii="Cambria" w:eastAsia="Cambria" w:hAnsi="Cambria"/>
          <w:sz w:val="24"/>
        </w:rPr>
        <w:t xml:space="preserve">o, motorycznego, nauczaniu i </w:t>
      </w:r>
      <w:r w:rsidR="00FC1C55" w:rsidRPr="00FC1C55">
        <w:rPr>
          <w:rFonts w:ascii="Cambria" w:eastAsia="Cambria" w:hAnsi="Cambria"/>
          <w:sz w:val="24"/>
        </w:rPr>
        <w:t xml:space="preserve"> </w:t>
      </w:r>
      <w:r w:rsidR="00FC1C55">
        <w:rPr>
          <w:rFonts w:ascii="Cambria" w:eastAsia="Cambria" w:hAnsi="Cambria"/>
          <w:sz w:val="24"/>
        </w:rPr>
        <w:t>doskonaleniu podstawowych umiejętności ruchowych czy aktywności fizycznej uczeń uzyskał postęp, które pozostały bez zmian, a które wymagają zdecydowanej poprawy.</w:t>
      </w:r>
    </w:p>
    <w:p w:rsidR="00FC1C55" w:rsidRDefault="00FC1C55" w:rsidP="00FC1C55">
      <w:pPr>
        <w:spacing w:line="157" w:lineRule="exact"/>
        <w:rPr>
          <w:rFonts w:ascii="Times New Roman" w:eastAsia="Times New Roman" w:hAnsi="Times New Roman"/>
        </w:rPr>
      </w:pPr>
    </w:p>
    <w:p w:rsidR="00FC1C55" w:rsidRDefault="00FC1C55" w:rsidP="00FC1C55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W klasach </w:t>
      </w:r>
      <w:proofErr w:type="spellStart"/>
      <w:r>
        <w:rPr>
          <w:rFonts w:ascii="Cambria" w:eastAsia="Cambria" w:hAnsi="Cambria"/>
          <w:b/>
          <w:sz w:val="24"/>
        </w:rPr>
        <w:t>I–III</w:t>
      </w:r>
      <w:proofErr w:type="spellEnd"/>
      <w:r>
        <w:rPr>
          <w:rFonts w:ascii="Cambria" w:eastAsia="Cambria" w:hAnsi="Cambria"/>
          <w:b/>
          <w:sz w:val="24"/>
        </w:rPr>
        <w:t xml:space="preserve"> przedmiot kontroli i oceny powinien obejmować:</w:t>
      </w:r>
    </w:p>
    <w:p w:rsidR="00FC1C55" w:rsidRDefault="00FC1C55" w:rsidP="00FC1C55">
      <w:pPr>
        <w:spacing w:line="29" w:lineRule="exact"/>
        <w:rPr>
          <w:rFonts w:ascii="Times New Roman" w:eastAsia="Times New Roman" w:hAnsi="Times New Roman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FC1C55" w:rsidRDefault="00FC1C55" w:rsidP="00FC1C55">
      <w:pPr>
        <w:spacing w:line="6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FC1C55" w:rsidRDefault="00FC1C55" w:rsidP="00FC1C55">
      <w:pPr>
        <w:spacing w:line="6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umiejętności ruchowe:</w:t>
      </w:r>
    </w:p>
    <w:p w:rsidR="00FC1C55" w:rsidRDefault="00FC1C55" w:rsidP="00FC1C55">
      <w:pPr>
        <w:spacing w:line="30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93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przewrót w przód z przysiadu podpartego do przysiadu podpartego,</w:t>
      </w:r>
    </w:p>
    <w:p w:rsidR="00FC1C55" w:rsidRDefault="00FC1C55" w:rsidP="00FC1C55">
      <w:pPr>
        <w:spacing w:line="30" w:lineRule="exact"/>
        <w:rPr>
          <w:rFonts w:ascii="Cambria" w:eastAsia="Cambria" w:hAnsi="Cambria"/>
          <w:sz w:val="22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93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przeskoki zawrotne przez ławeczkę, odbijając się z jednej lub obu nóg,</w:t>
      </w:r>
    </w:p>
    <w:p w:rsidR="00FC1C55" w:rsidRDefault="00FC1C55" w:rsidP="00FC1C55">
      <w:pPr>
        <w:spacing w:line="49" w:lineRule="exact"/>
        <w:rPr>
          <w:rFonts w:ascii="Cambria" w:eastAsia="Cambria" w:hAnsi="Cambria"/>
          <w:sz w:val="22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przejście równoważne z woreczkiem na głowie po odwróconej ławeczce,</w:t>
      </w:r>
    </w:p>
    <w:p w:rsidR="00FC1C55" w:rsidRDefault="00FC1C55" w:rsidP="00FC1C55">
      <w:pPr>
        <w:spacing w:line="50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235" w:lineRule="auto"/>
        <w:ind w:left="980" w:hanging="29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skoki przez skakankę – wykonanie próby polega na wielokrotnym przeskakiwaniu przez skakankę obunóż lub jednonóż, do oceny bierzemy pod uwagę wynik najlepszej próby, każdy uczeń ma do dyspozycji 3 próby,</w:t>
      </w:r>
    </w:p>
    <w:p w:rsidR="00FC1C55" w:rsidRDefault="00FC1C55" w:rsidP="00FC1C55">
      <w:pPr>
        <w:spacing w:line="7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kozłuje w marszu piłkę prawą lub lewą ręką,</w:t>
      </w:r>
    </w:p>
    <w:p w:rsidR="00FC1C55" w:rsidRDefault="00FC1C55" w:rsidP="00FC1C55">
      <w:pPr>
        <w:spacing w:line="49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1"/>
          <w:numId w:val="1"/>
        </w:numPr>
        <w:tabs>
          <w:tab w:val="left" w:pos="980"/>
        </w:tabs>
        <w:spacing w:line="224" w:lineRule="auto"/>
        <w:ind w:left="980" w:hanging="29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chwyta piłkę oburącz i podaje piłkę jednorącz (mała piłka), oburącz (duża piłka),</w:t>
      </w:r>
    </w:p>
    <w:p w:rsidR="00FC1C55" w:rsidRDefault="00FC1C55" w:rsidP="00FC1C55">
      <w:pPr>
        <w:spacing w:line="8" w:lineRule="exact"/>
        <w:rPr>
          <w:rFonts w:ascii="Cambria" w:eastAsia="Cambria" w:hAnsi="Cambria"/>
          <w:sz w:val="24"/>
        </w:rPr>
      </w:pPr>
    </w:p>
    <w:p w:rsidR="00FC1C55" w:rsidRDefault="00FC1C55" w:rsidP="00FC1C55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39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wiadomości – podstawowe przepisy gier i zabaw ruchowych.</w:t>
      </w:r>
    </w:p>
    <w:p w:rsidR="00FC1C55" w:rsidRDefault="00FC1C55" w:rsidP="00FC1C55">
      <w:pPr>
        <w:spacing w:line="385" w:lineRule="exact"/>
        <w:rPr>
          <w:rFonts w:ascii="Times New Roman" w:eastAsia="Times New Roman" w:hAnsi="Times New Roman"/>
        </w:rPr>
      </w:pPr>
    </w:p>
    <w:p w:rsidR="00FC1C55" w:rsidRDefault="00FC1C55" w:rsidP="00FC1C55"/>
    <w:p w:rsidR="003B3676" w:rsidRDefault="003B3676" w:rsidP="00FC1C55">
      <w:pPr>
        <w:spacing w:line="238" w:lineRule="auto"/>
        <w:ind w:firstLine="397"/>
        <w:jc w:val="both"/>
        <w:rPr>
          <w:rFonts w:ascii="Cambria" w:eastAsia="Cambria" w:hAnsi="Cambria"/>
          <w:sz w:val="24"/>
        </w:rPr>
        <w:sectPr w:rsidR="003B3676"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3B3676" w:rsidRDefault="003B3676" w:rsidP="00FC1C55">
      <w:pPr>
        <w:spacing w:line="0" w:lineRule="atLeast"/>
        <w:rPr>
          <w:rFonts w:ascii="Cambria" w:eastAsia="Cambria" w:hAnsi="Cambria"/>
          <w:sz w:val="22"/>
        </w:rPr>
        <w:sectPr w:rsidR="003B3676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6A1A4D" w:rsidRDefault="006A1A4D">
      <w:bookmarkStart w:id="0" w:name="page73"/>
      <w:bookmarkEnd w:id="0"/>
    </w:p>
    <w:sectPr w:rsidR="006A1A4D" w:rsidSect="006A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E"/>
    <w:multiLevelType w:val="hybridMultilevel"/>
    <w:tmpl w:val="2A31B62C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676"/>
    <w:rsid w:val="003B3676"/>
    <w:rsid w:val="006A1A4D"/>
    <w:rsid w:val="00FC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67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1</cp:revision>
  <dcterms:created xsi:type="dcterms:W3CDTF">2024-09-10T15:48:00Z</dcterms:created>
  <dcterms:modified xsi:type="dcterms:W3CDTF">2024-09-10T16:02:00Z</dcterms:modified>
</cp:coreProperties>
</file>