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1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jest aktywny na lekcji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  jest nieprzygotowany do lekcji,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pgsyqud68py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Treści nauczania w klasie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 zakresie słownictwa uczeń potrafi :</w:t>
        <w:br w:type="textWrapping"/>
        <w:t xml:space="preserve">• zrozumieć proste polecenia</w:t>
        <w:br w:type="textWrapping"/>
        <w:t xml:space="preserve">• podać liczby od 1 do 10</w:t>
        <w:br w:type="textWrapping"/>
        <w:t xml:space="preserve">• nazwać podstawowe kolory</w:t>
        <w:br w:type="textWrapping"/>
        <w:t xml:space="preserve">• nazwać niektóre popularne gatunki zwierząt</w:t>
        <w:br w:type="textWrapping"/>
        <w:t xml:space="preserve">• nazwać przybory szkolne</w:t>
        <w:br w:type="textWrapping"/>
        <w:t xml:space="preserve">• nazwać zabawki</w:t>
        <w:br w:type="textWrapping"/>
        <w:t xml:space="preserve">• nazwać członków rodziny</w:t>
        <w:br w:type="textWrapping"/>
        <w:t xml:space="preserve">• podać nazwy podstawowych produktów spożywczych</w:t>
        <w:br w:type="textWrapping"/>
        <w:t xml:space="preserve">• nazwać części ciała</w:t>
        <w:br w:type="textWrapping"/>
        <w:t xml:space="preserve">• użyć przymiotników opisujących rozmiar</w:t>
        <w:br w:type="textWrapping"/>
        <w:t xml:space="preserve">• określić położenie przedmiotów względem siebie</w:t>
        <w:br w:type="textWrapping"/>
        <w:t xml:space="preserve">W zakresie struktur językowych uczeń posługuje się następującymi wyrażeniami:</w:t>
        <w:br w:type="textWrapping"/>
        <w:t xml:space="preserve">• It’s / This is…</w:t>
        <w:br w:type="textWrapping"/>
        <w:t xml:space="preserve">• I’ve got / He’s got,,,</w:t>
        <w:br w:type="textWrapping"/>
        <w:t xml:space="preserve">• Where’s…?</w:t>
        <w:br w:type="textWrapping"/>
        <w:t xml:space="preserve">• I like / I don’t like…</w:t>
        <w:br w:type="textWrapping"/>
        <w:t xml:space="preserve">• Do you like…?</w:t>
        <w:br w:type="textWrapping"/>
        <w:t xml:space="preserve">• Can you…?</w:t>
        <w:br w:type="textWrapping"/>
        <w:t xml:space="preserve">• I’m / He’s / She’s…</w:t>
        <w:br w:type="textWrapping"/>
        <w:t xml:space="preserve">• Can I have this…?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Pomoce do zajęć: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ćwiczenia, podręcznik, zeszyt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klej,</w:t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nożyczki.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YlRmPOLOhbvvIerY/jlUo9BVw==">CgMxLjAyDmgueXBnc3lxdWQ2OHB5OAByITFJZ05oTkdJRThhOGx3QXU3anJQTm1BZldqSFIxUzdTRg==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D3CF00C8758142D2BCB89EC7B3D3D5FD</vt:lpwstr>
  </property>
</Properties>
</file>