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WYMAGANIA NA POSZCZEGÓLNE OCENY Z JĘZYKA ANGIELSKIEGO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KLASA 3 rok szkolny 2024/25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6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rozumie wszystkie polecenia nauczyciela, - rozumie ogólny sens tekstów piosenek                i wierszyków,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sprawnie i poprawnie udziela odpowiedzi na pytania, 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samodzielnie i poprawnie wykonuje ćwiczenia,  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bezbłędnie pisze słowa i zwroty 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nazywa i zna nazwy wszystkich poznanych przedmiotów z najbliższego otoczenia, 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aktywnie uczestniczy w zajęciach 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systematycznie odrabia prace domowe i jest zawsze przygotowany do lekcji, 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za testy sprawdzające wiedzę otrzymuje przeważnie ocenę 6,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5 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dobrze rozumie większość poleceń nauczyciela, 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dobrze rozumie sens prostych wypowiedzi, 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rozumie ogólny sens tekstów piosenek i wierszyków, 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sprawnie i poprawnie udziela odpowiedzi na pytania i potrafi je zadać,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samodzielnie i poprawnie wykonuje ćwiczenia,  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zna bardzo dobrze poznane słownictwo, 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pisze słowa i zwroty z nielicznymi błędami, 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płynnie i w bardzo dobrym tempie odpowiada na zadane pytania, 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systematycznie odrabia prace domowe,  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jest aktywny na lekcji 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za testy sprawdzające wiedzę otrzymuje przeważnie ocenę 5. 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4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 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dobrze rozumie polecenia nauczyciela, 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zna dobrze podstawowy zakres słownictwa, 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domyśla się kontekstu usłyszanych tekstów,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udziela prostych odpowiedzi, 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pisze słowa i zwroty, ale zdarzają mu się błędy, 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przeważnie odrabia prace domowe, 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dość aktywnie uczestniczy w lekcji, 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za testy sprawdzające wiedzę otrzymuję przeważnie ocenę 4. 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Ocena 3 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dość dobrze rozumie podstawowe polecenia nauczyciela,  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przeciętnie opanował podstawowy zakres słownictwa,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domyśla się kontekstu usłyszanych tekstów, 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udziela bardzo prostych odpowiedzi, 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przeważnie pisze z błędami, 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jest mało aktywny na lekcji, 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często  jest nie  nieprzygotowany do lekcji, 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za testy sprawdzające wiedzę otrzymuje przeważnie ocenę 3. 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Ocena 2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 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rozumie podstawowe polecenia nauczyciela, 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w pełni opanował podstawowy zakres słownictwa, 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słabo rozumie kontekst usłyszanych tekstów, 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 trudnością udziela odpowiedzi na zadane pytania, 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przeważnie pisze z błędami 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często nie odrabia prac domowych i jest nieprzygotowany do lekcji 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jest mało aktywny na lekcjach,   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za testy sprawdzające wiedzę otrzymuje przeważnie ocenę 2. 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Ocena 1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 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rozumie podstawowych poleceń nauczyciela, 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opanował podstawowego zakresu słownictwa , 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rozumie kontekstu usłyszanych tekstów, 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potrafi udzielić odpowiedzi na proste pytania 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jest aktywny na lekcji, - nie odrabia prac domowych, 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za testy sprawdzające wiedzę otrzymuje przeważnie ocenę 1,</w:t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wykazuje chęci poprawienia ocen.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Treści nauczania w klasie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W zakresie słownictwa uczeń potrafi :</w:t>
        <w:br w:type="textWrapping"/>
        <w:t xml:space="preserve">• przywitać się i zastosować zwroty grzecznościowe, pytania o imię i wiek</w:t>
        <w:br w:type="textWrapping"/>
        <w:t xml:space="preserve">• nazwać zwierzęta, elementy krajobrazu, nazwy dni tygodnia i miesięcy, określić miesiąc urodzin i ulubione dni tygodnia</w:t>
        <w:br w:type="textWrapping"/>
        <w:t xml:space="preserve">• nazwać przedmioty w klasie oraz określić położenie przedmiotów i zwierząt</w:t>
        <w:br w:type="textWrapping"/>
        <w:t xml:space="preserve">• podać części ciała , nazwy czynności przez nie wykonywanych</w:t>
        <w:br w:type="textWrapping"/>
        <w:t xml:space="preserve">• nazwać ubrania i opisać w co jest się ubranym, członków rodziny i identyfikować relacje rodzinne</w:t>
        <w:br w:type="textWrapping"/>
        <w:t xml:space="preserve">• nazwać dzikie zwierzęta, opisać części ciała zwierząt, wygląd oraz ich wielkość,</w:t>
        <w:br w:type="textWrapping"/>
        <w:t xml:space="preserve">• opisać pogodę</w:t>
        <w:br w:type="textWrapping"/>
        <w:t xml:space="preserve">• wyrazić strach lub brak strachu</w:t>
        <w:br w:type="textWrapping"/>
        <w:t xml:space="preserve">• nazwać produkty żywnościowe i elementy zastawy stołowej</w:t>
        <w:br w:type="textWrapping"/>
        <w:t xml:space="preserve">• wyrazić upodobania i preferencje kulinarne</w:t>
        <w:br w:type="textWrapping"/>
        <w:t xml:space="preserve">• nazwać grupy żywnościowe wg pochodzenia</w:t>
        <w:br w:type="textWrapping"/>
        <w:t xml:space="preserve">• nazwać dyscypliny sportowe i reguły sportowe</w:t>
        <w:br w:type="textWrapping"/>
        <w:t xml:space="preserve">• liczyć w zakresie 20- 100</w:t>
        <w:br w:type="textWrapping"/>
        <w:t xml:space="preserve">• nazwać czynności dnia codziennego</w:t>
        <w:br w:type="textWrapping"/>
        <w:t xml:space="preserve">• zapytać o godzinę i podać godzinę</w:t>
        <w:br w:type="textWrapping"/>
        <w:t xml:space="preserve">• nazwać miejsca wypoczynku wakacyjnego</w:t>
        <w:br w:type="textWrapping"/>
        <w:t xml:space="preserve">• nazwać czynności wykonywane na obozach letnich</w:t>
        <w:br w:type="textWrapping"/>
        <w:t xml:space="preserve">• nazwać przedmioty z ekwipunku wakacyjnego</w:t>
        <w:br w:type="textWrapping"/>
        <w:t xml:space="preserve">• nazwać bohaterów sztuki teatralnej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W zakresie struktur gramatycznych uczeń posługuje się wyrażeniami z kategorii :</w:t>
        <w:br w:type="textWrapping"/>
        <w:t xml:space="preserve">• Tryb rozkazujący.</w:t>
        <w:br w:type="textWrapping"/>
        <w:t xml:space="preserve">• Zdania typu wh-questions.</w:t>
        <w:br w:type="textWrapping"/>
        <w:t xml:space="preserve">• Liczebniki główne.</w:t>
        <w:br w:type="textWrapping"/>
        <w:t xml:space="preserve">• Zdania z czasownikiem be i przysłówkiem here..</w:t>
        <w:br w:type="textWrapping"/>
        <w:t xml:space="preserve">• Zdania w czasie Present Simple i Present Continuous.</w:t>
        <w:br w:type="textWrapping"/>
        <w:t xml:space="preserve">• Forma dzierżawcza.</w:t>
        <w:br w:type="textWrapping"/>
        <w:t xml:space="preserve">• Zdania twierdzące w Present Simple z użyciem czasowników have i be</w:t>
        <w:br w:type="textWrapping"/>
        <w:t xml:space="preserve">• Wyrażanie posiadania.</w:t>
        <w:br w:type="textWrapping"/>
        <w:t xml:space="preserve">• Rzeczowniki i wyrażenia rzeczownikowe.</w:t>
        <w:br w:type="textWrapping"/>
        <w:t xml:space="preserve">• Zdania z czasownikiem modalnym can.</w:t>
        <w:br w:type="textWrapping"/>
        <w:t xml:space="preserve">• Wyrażenia z czasownikami.</w:t>
        <w:br w:type="textWrapping"/>
        <w:t xml:space="preserve">• Zdania pytające i twierdzące z czasownikiem have got.</w:t>
        <w:br w:type="textWrapping"/>
        <w:t xml:space="preserve">• Zdania z podmiotem domyślnym It’s…</w:t>
        <w:br w:type="textWrapping"/>
        <w:t xml:space="preserve">• Konstrukcja I like…/ I don’t like</w:t>
        <w:br w:type="textWrapping"/>
        <w:t xml:space="preserve">• Konstrukcja Let’s….., I have got….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W klasie  III treści nauczania obejmują również tematykę kulturową związaną z tradycjami obchodzenia świąt Bożego Narodzenia, Wielkanocy, Halloween i życiem codziennym uczniów w krajach anglojęzycznych.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2A7474649DD44312A19951868AE6BDB5</vt:lpwstr>
  </property>
</Properties>
</file>