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 NA POSZCZEGÓLNE OCENY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MATEMATYKI W KLASIE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Poziomy wymagań edukacyjnych: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 – konieczny – ocena dopuszczająca (2)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 – podstawowy – ocena dostateczna (3)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 – rozszerzający – ocena dobra (4)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– dopełniający – ocena bardzo dobra (5)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Treści nieobowiązkowe zapisano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lightGray"/>
          <w:u w:val="single"/>
          <w:vertAlign w:val="baseline"/>
          <w:rtl w:val="0"/>
        </w:rPr>
        <w:t xml:space="preserve">na szarym tle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9999" w:val="clear"/>
          </w:tcPr>
          <w:p w:rsidR="00000000" w:rsidDel="00000000" w:rsidP="00000000" w:rsidRDefault="00000000" w:rsidRPr="00000000" w14:paraId="0000000B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1. LICZBY I DZIAŁANIA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składnika i sumy (K)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odjemnej, odjemnika i różnicy (K)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dodawać i odejmować liczby w zakresie 200 bez przekraczania progu dziesiątkowego i z jego przekraczaniem (K)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powiększać lub pomniejszać liczbę o daną liczbę naturalną (K–P)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obliczać, o ile większa (mniejsza) jest jedna liczba od drugiej (K–P)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czynnika i iloczynu (K)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dzielnej, dzielnika i ilorazu (K)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zasadę nie wykonywalności dzielenia przez 0 (K)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rolę liczb 0 i 1 w poznanych działaniach (K)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tabliczkę mnożenia (K)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dzielić liczby dwucyfrowe przez jednocyfrowe w zakresie tabliczki mnożenia (K)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liczby przez 0 (K)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posługiwać się liczbą 1 w mnożeniu i dzieleniu (K)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prawo przemienności mnożenia (K)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zasadę mnożenia i dzielenia przez 10, 100… (K)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mnożyć liczby jednocyfrowe przez dwucyfrowe w zakresie 200 (K)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dzielić liczby dwucyfrowe przez jednocyfrowe lub dwucyfrowe w zakresie 100 (K)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pomniejszać lub powiększać liczbę n razy (K–P)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obliczać, ile razy większa (mniejsza) jest jedna liczba od drugiej (K–P)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reszty z dzielenia (K)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zapis potęgi (K)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kolejność wykonywania działań, gdy nie występują nawiasy (K)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wartości dwudziałaniowych wyrażeń arytmetycznych zapisanych bez użycia nawiasów (K)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wartości dwudziałaniowych wyrażeń arytmetycznych zapisanych z użyciem nawiasów (K)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osi liczbowej (K)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potrzebę dostosowania jednostki osi liczbowej do zaznaczanych liczb (K)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przedstawiać liczby naturalne na osi liczbowej (K)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współrzędne punktów na osi liczbowej z zaznaczoną jednostką (K–P)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29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prawo przemienności dodawania (P)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 porównywać różnicowo (P)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obliczać, o ile większa (mniejsza) jest jedna liczba od drugiej (K–P)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liczbę wiedząc, o ile jest większa (mniejsza) od danej (P)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jednodziałaniowe zadania tekstowe (P)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prawo przemienności mnożenia (P)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jednodziałaniowe zadania tekstowe (P)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mnożyć i dzielić liczby przez pełne dziesiątki, setki (P)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jeden z czynników, mając iloczyn i drugi czynnik (P)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sprawdzać poprawność wykonania działania (P)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ilorazowo (P)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pomniejszać lub powiększać liczbę n razy (K–P)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liczbę wiedząc, ile razy jest ona większa (mniejsza) od danej (P)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obliczać, ile razy większa (mniejsza) jest jedna liczba od drugiej (K–P)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że reszta jest mniejsza od dzielnika (P)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wykonywać dzielenie z resztą (P)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dzielną, mając iloraz, dzielnik oraz resztę z dzielenia (P)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potęgi (P)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czytać ze zrozumieniem zadania tekstowe (P)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odpowiadać na pytania zawarte w prostym zadaniu tekstowym (P)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porządkować podane w zadaniu informacje (P)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zapisać rozwiązanie zadania tekstowego (P)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potrzebę porządkowania podanych informacji (P)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80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kolejność wykonywania działań, gdy występują nawiasy (P)</w:t>
              <w:tab/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współrzędne punktów na osi liczbowej z zaznaczoną jednostką (K–P)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43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jednodziałaniowe trudniejsze zadania tekstowe (R)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dzielną (lub dzielnik), mając iloraz i dzielnik (lub dzielną) (R)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dzielenia z resztą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związek potęgi z iloczynem (R)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kwadraty i sześciany liczb (R)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trudniejsze zadania tekstowe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odpowiadać na pytania zawarte w trudniejszym zadaniu tekstowym (R)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układać pytania do podanych informacji (R)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ustalać na podstawie podanych informacji, na które pytania nie można odpowiedzieć (R)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wielodziałaniowe zadania tekstowe (R)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kolejność wykonywania działań, gdy występują nawiasy i potęgi (R)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wartości wielodziałaniowych wyrażeń arytmetycznych z uwzględnieniem kolejności działań, nawiasów i potęg (R)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tworzyć wyrażenia arytmetyczne na podstawie opisu i obliczać ich wartości (R–D)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współrzędne punktów na osi liczbowej (R–D)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ustalać jednostkę osi liczbowej na podstawie danych o współrzędnych punktów (R–D)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53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dostrzegać zasady zapisu ciągu liczb naturalnych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nietypowe zadania dotyczące własności liczb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nietypowe zadania wykorzystujące przemienność mnożenia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dzielenia z resztą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liczby w postaci potęg (D)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 zastosowaniem potęg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trudniejsze zadania tekstowe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nietypowe zadania tekstowe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tworzyć wyrażenia arytmetyczne na podstawie opisu i obliczać ich wartości (R–D)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współrzędne punktów na osi liczbowej (R–D)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ustalać jednostkę osi liczbowej na podstawie danych o współrzędnych punktów (R–D)</w:t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9999" w:val="clear"/>
          </w:tcPr>
          <w:p w:rsidR="00000000" w:rsidDel="00000000" w:rsidP="00000000" w:rsidRDefault="00000000" w:rsidRPr="00000000" w14:paraId="00000060">
            <w:pPr>
              <w:widowControl w:val="1"/>
              <w:tabs>
                <w:tab w:val="left" w:leader="none" w:pos="3885"/>
                <w:tab w:val="center" w:leader="none" w:pos="4423"/>
              </w:tabs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2. SYSTEMY ZAPISYWANIA LICZB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dziesiątkowy system pozycyjny (K)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cyfry (K)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różnicę między cyfrą a liczbą (K)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liczbę za pomocą cyfr (K)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czytać liczby zapisane cyframi (K)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liczby słowami (K–P)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symbole nierówności &lt; i &gt; (K)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liczby (K)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algorytm dodawania i odejmowania dziesiątkami, setkami, tysiącami (K-P)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dodawać i odejmować liczby z zerami na końcu o jednakowej liczbie zer (K)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i dzielić przez 10,100,1000 (K)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zależność pomiędzy złotym a groszem (K)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nominały monet i banknotów używanych w Polsce (K)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złote na grosze i odwrotnie (K)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i porządkować kwoty podane w tych samych jednostkach (K)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zależności pomiędzy podstawowymi jednostkami długości (K)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długości wyrażane w różnych jednostkach (K)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zależności pomiędzy podstawowymi jednostkami masy (K)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masy wyrażane w różnych jednostkach (K)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cyfry rzymskie pozwalające zapisać liczby nie większe niż 30 (K)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przedstawiać za pomocą znaków rzymskich liczby nie większe niż 30 (K)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liczby zapisane za pomocą znaków rzymskich nie większe niż 30 (K)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podział roku na kwartały, miesiące i dni (K-P)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nazwy dni tygodnia (K)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daty (K)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stosować liczby rzymskie do 30 do zapisywania dat (K–P)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posługiwać się zegarami wskazówkowymi i elektronicznymi (K)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cyframi podane słownie godziny (K–P)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wyrażać upływ czasu w różnych jednostkach (K–P)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7F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liczby słowami (K–P)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znaczenie położenia cyfry w liczbie (P)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związek pomiędzy liczbą cyfr a wielkością liczby (P)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porządkować liczby w skończonym zbiorze (P)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algorytm dodawania i odejmowania dziesiątkami, setkami, tysiącami (K-P)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algorytm mnożenia i dzielenia liczb z zerami na końcu (P)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jakie są korzyści płynące z umiejętności pamięciowego wykonywania działań na dużych liczbach (P)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dodawać i odejmować liczby z zerami na końcu o różnej liczbie zer (P)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i dzielić przez liczby z zerami na końcu (P)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możliwość stosowania monet i banknotów o różnych nominałach do uzyskania jednakowych kwot (P)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grosze na złote i grosze (P)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i porządkować kwoty podane w różnych jednostkach (P)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obliczać, ile złotych wynosi kwota złożona z kilku monet lub banknotów o jednakowych nominałach (P)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koszt kilku kilogramów lub połowy kilograma produktu o podanej cenie (P)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łączny koszt kilu produktów o różnych cenach (P)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resztę w obliczeniach pieniężnych (P)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możliwość stosowania różnorodnych jednostek długości (P)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wyrażenia dwumianowane przy pomocy jednej jednostki (P)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 jednostkami długości (P)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możliwość stosowania różnorodnych jednostek masy (P)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jednostkami masy (P)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rzymski system zapisywania liczb (P)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podział roku na kwartały, miesiące i dni (K-P)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liczby dni w miesiącach (P)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wieku (P)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roku zwykłego i roku przestępnego oraz różnice między nimi (P)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różne sposoby zapisywania dat (P)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stosować liczby rzymskie do 30 do zapisywania dat (K–P)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upływu czasu związany z kalendarzem (P)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daty po upływie określonego czasu (P)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zależności pomiędzy jednostkami czasu (P)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różne sposoby przedstawiania upływu czasu (P)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cyframi podane słownie godziny (K–P)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wyrażać upływ czasu w różnych jednostkach (K–P)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upływ czasu związany z zegarem (P)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A3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liczby, których cyfry spełniają podane warunki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liczebność zbioru spełniającego podane warunki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sumy i różnice, nie wykonując działań (R)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trudniejsze zadania dotyczące obliczeń pieniężnych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odległości wyrażane w różnych jednostkach (R)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sumy i różnice odległości zapisanych w postaci wyrażeń dwumianowanych (R)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 jednostkami długości w trudniejszych sytuacjach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pojęcia: masa brutto, netto, tara (R)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łączną masę produktów wyrażoną w różnych jednostkach (R–D)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masy produktów wyrażane w różnych jednostkach (R)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wyrażenia dwumianowane przy pomocy jednej jednostki (R–D)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pojęciami masa brutto, netto i tara (R)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upływu czasu związany z kalendarzem w trudniejszych sytuacjach (R)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daty po upływie określonego czasu w trudniejszych sytuacjach (R)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wykorzystywać obliczenia upływu czasu w praktycznych sytuacjach np.: wyznaczanie dnia tygodnia po upływie określonego czasu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nietypowe zadania tekstowe związane z upływem czasu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B4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liczby, których cyfry spełniają podane warunki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liczebność zbioru spełniającego podane warunki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trudniejsze zadania dotyczące obliczeń pieniężnych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 jednostkami długości w trudniejszych sytuacjach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łączną masę produktów wyrażoną w różnych jednostkach (R–D)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wyrażenia dwumianowane przy pomocy jednej jednostki (R–D)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cyfry rzymskie pozwalające zapisać liczby większe niż 30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przedstawiać za pomocą znaków rzymskich liczby większe niż 30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liczby większe niż 30 zapisane za pomocą znaków rzymskich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wykorzystywać obliczenia upływu czasu w praktycznych sytuacjach np.: wyznaczanie dnia tygodnia po upływie określonego czasu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nietypowe zadania tekstowe związane z upływem czasu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9999" w:val="clear"/>
          </w:tcPr>
          <w:p w:rsidR="00000000" w:rsidDel="00000000" w:rsidP="00000000" w:rsidRDefault="00000000" w:rsidRPr="00000000" w14:paraId="000000C1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3. DZIAŁANIA PISEMNE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algorytm dodawania pisemnego (K)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dodawać pisemnie liczby bez przekraczania progu dziesiątkowego i z przekraczaniem jednego progu dziesiątkowego (K)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algorytm odejmowania pisemnego (K)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odejmować pisemnie liczby bez przekraczania progu dziesiątkowego i z przekraczaniem jednego progu dziesiątkowego (K)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algorytm mnożenia pisemnego przez liczby jednocyfrowe (K)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pisemnie liczby dwucyfrowe przez jednocyfrowe (K)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powiększać liczby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razy (K–P)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algorytm dzielenia pisemnego przez liczby jednocyfrowe (K)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dzielić pisemnie liczby wielocyfrowe przez jednocyfrowe (K–P)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pomniejszać liczbę n razy (K–P)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CD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dodawać pisemnie liczby z przekraczaniem kolejnych progów dziesiątkowych (P)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sumy liczb opisanych słownie (P)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 zastosowaniem dodawania pisemnego (P)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różnicowo (P)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odejmować pisemnie liczby z przekraczaniem kolejnych progów dziesiątkowych (P)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sprawdzać poprawność odejmowania pisemnego (P)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różnice liczb opisanych słownie (P)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odjemnik, mając dane różnicę i odjemną (P)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jeden ze składników, mając dane sumę i drugi składnik (P)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 zastosowaniem odejmowania pisemnego (P)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ilorazowo (P)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pisemnie liczby wielocyfrowe przez jednocyfrowe (P)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powiększać liczby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razy (K–P)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mnożenia pisemnego (P)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algorytm mnożenia pisemnego przez liczby zakończone zerami (P)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pisemnie przez liczby zakończone zerami (P)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zna algorytm mnożenia pisemnego liczb wielocyfrowych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mnożyć pisemnie przez liczby dwucyfrowe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dzielić pisemnie liczby wielocyfrowe przez jednocyfrowe (K–P)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sprawdzać poprawność dzielenia pisemnego (P)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wykonywać dzielenie pisemne z resztą (P)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pomniejszać liczbę n razy (K–P)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E4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mnożyć pisemnie liczby wielocyfrowe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powiększać liczbę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razy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trudniejsze zadania tekstowe z zastosowaniem dzielenia pisemnego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rozwiązywać wielodziałaniowe zadania tekstowe z zastosowaniem działań pisemnych </w:t>
            </w: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E9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trudniejsze zadania tekstowe z zastosowaniem dodawania pisemnego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trudniejsze zadania tekstowe z zastosowaniem odejmowania pisemnego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 zastosowaniem mnożenia pisemnego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trudniejsze zadania tekstowe z zastosowaniem mnożenia pisemnego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rozwiązywać trudniejsze zadania tekstowe z zastosowaniem mnożenia pisemnego przez liczby wielocyfrowe </w:t>
            </w: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trudniejsze zadania tekstowe z zastosowaniem dzielenia pisemnego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rozwiązywać wielodziałaniowe zadania tekstowe z zastosowaniem działań pisemnych </w:t>
            </w: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9999" w:val="clear"/>
          </w:tcPr>
          <w:p w:rsidR="00000000" w:rsidDel="00000000" w:rsidP="00000000" w:rsidRDefault="00000000" w:rsidRPr="00000000" w14:paraId="000000F2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4. FIGURY GEOMETRYCZNE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podstawowe figury geometryczne (K)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pojęcia: prosta, półprosta, odcinek (K)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rozpoznawać podstawowe figury geometryczne (K)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podstawowe figury geometryczne (K)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prostych prostopadłych i prostych równoległych (K)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rozpoznawać proste prostopadłe oraz proste równoległe (K)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proste prostopadłe oraz proste równoległe na papierze w kratkę (K)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rozpoznawać odcinki prostopadłe oraz odcinki równoległe (K)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jednostki długości (K)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zależności pomiędzy jednostkami długości (K–P)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możliwość stosowania różnorodnych jednostek długości (K)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jednostki długości (K–P)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mierzyć długości odcinków (K)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odcinki danej długości (K)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kąta (K)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rodzaje kątów: prosty, ostry, rozwarty (K)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klasyfikować kąty: prosty, ostry, rozwarty (K–P)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poszczególne rodzaje kątów: prosty, ostry, rozwarty (K–P)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jednostkę miary kąta (K)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mierzyć kąty (K)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wielokąta (K)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elementy wielokątów oraz ich nazwy (K)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nazwać wielokąt na podstawie jego cech (K)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pojęcia: prostokąt, kwadrat (K)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własności prostokąta i kwadratu (K)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prostokąt, kwadrat o danych wymiarach lub przystający do danego na papierze w kratkę (K)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sposób obliczania obwodów prostokątów i kwadratów (K)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obwody prostokąta i kwadratu (K–P)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pojęcia koła i okręgu (K)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elementy koła i okręgu (K-P)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wyróżniać spośród figur płaskich koła i okręgi (K)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koło i okrąg o danym promieniu (K)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14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zapis symboliczny prostych prostopadłych i prostych równoległych (P)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proste prostopadłe oraz proste równoległe na papierze gładkim (P)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proste prostopadłe oraz proste równoległe przechodzące prze dany punkt (P)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wzajemne położenia prostych na płaszczyźnie (P)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definicje odcinków prostopadłych i odcinków równoległych (P)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zależności pomiędzy jednostkami długości (K–P)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jednostki długości (K–P)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odcinki, których długość spełnia określone warunki (P)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 mierzeniem odcinków (P)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elementy kąta (P)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symbol kąta prostego (P)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klasyfikować kąty: prosty, ostry, rozwarty (K–P)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poszczególne rodzaje kątów: prosty, ostry, rozwarty (K–P)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kąty o danej mierze (P)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miarę poszczególnych rodzajów kątów (P)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podstawie rysunku umie określać punkty należące i nienależące do wielokąta (P)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różnice pomiędzy dowolnym prostokątem a kwadratem (P)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prostokąt, kwadrat o danych wymiarach lub przystający do danego na papierze gładkim (P)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wyróżniać spośród czworokątów prostokąty i kwadraty (P)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obwody prostokąta i kwadratu (K–P)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długość boku kwadratu przy danym obwodzie (P)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elementy koła i okręgu (K-P)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zależność między długością promienia i średnicy (P)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różnicę między kołem i okręgiem (P)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promienie, cięciwy i średnice okręgów lub kół (P)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skali (P)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odcinki w skali (P)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zna zastosowanie skali na planie (P)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zna pojęcie skali na planie (P)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32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łamanej (R)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łamane spełniające dane warunki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podstawowymi figurami geometrycznymi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mierzyć długość łamanej (R)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łamane danej długości (R)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 mierzeniem odcinków w trudniejszych sytuacjach (R)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rodzaje kątów: pełny, półpełny, wklęsły (R)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klasyfikować kąty: pełny, półpełny, wklęsły (R)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poszczególne rodzaje kątów: pełny, półpełny, wklęsły (R)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wielokąt o określonych kątach (R)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kątami (R)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wielokąt o określonych cechach (R)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długość boku prostokąta przy danym obwodzie i długości drugiego boku (R–D)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dotyczące obliczania obwodów prostokątów i kwadratów (R–D)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obwody wielokątów złożonych z kilku prostokątów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promienie, cięciwy i średnice okręgów lub kół spełniające podane warunki (R–D)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wykorzystywać cyrkiel do porównywania długości odcinków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prostokąty i okręgi w skali (R)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długości odcinków w skali lub w rzeczywistości (R)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rzeczywiste wymiary obiektów narysowanych w skali (R–D)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ze skalą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obliczać na podstawie skali długość odcinka na planie (mapie) lub w rzeczywistości (R)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określać skalę na podstawie słownego opisu (R)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stosować podziałkę liniową (R)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dobierać skalę planu stosownie do potrzeb (R–D)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przyporządkować fragment mapy do odpowiedniej skali (R)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4D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podstawowymi figurami geometrycznymi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kreślić łamane spełniające dane warunki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związane z położeniem wskazówek zegara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miary kątów przyległych (D)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związane z podziałem wielokąta na części będące innymi wielokątami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długość boku prostokąta przy danym obwodzie i długości drugiego boku (R–D)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dotyczące obliczania obwodów prostokątów i kwadratów (R–D)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obwody wielokątów złożonych z kilku prostokątów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kreślić promienie, cięciwy i średnice okręgów lub kół spełniające podane warunki (R–D)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związane z kołem, okręgiem, prostokątem i kwadratem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wykorzystywać cyrkiel do porównywania długości odcinków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rzeczywiste wymiary obiektów narysowanych w skali (R–D)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ze skalą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dobierać skalę planu stosownie do potrzeb (R–D)</w:t>
            </w:r>
          </w:p>
        </w:tc>
      </w:tr>
    </w:tbl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9999" w:val="clear"/>
          </w:tcPr>
          <w:p w:rsidR="00000000" w:rsidDel="00000000" w:rsidP="00000000" w:rsidRDefault="00000000" w:rsidRPr="00000000" w14:paraId="0000015D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5. UŁAMKI ZWYKŁE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ułamka jako części całości (K)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zapis ułamka zwykłego (K)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słownie ułamek zwykły (K)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zaznaczać część figury określoną ułamkiem (K–P)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słownie ułamek zwykły i liczbę mieszaną (K)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ułamki zwykłe o równych mianownikach (K)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zna pojęcie ułamka jako ilorazu dwóch liczb naturalnych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zna algorytm dodawania ułamków zwykłych o jednakowych mianownikach (K)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dodawać dwa ułamki zwykłe o tych samych mianownikach (K)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zna algorytm odejmowania ułamków zwykłych o jednakowych mianownikach (K)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odejmować dwa ułamki zwykłe o tych samych mianownikach (K)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6A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 pomocą ułamka umie opisywać część figury lub część zbioru skończonego (P)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zaznaczać część figury określoną ułamkiem (K–P) oraz część zbioru skończonego opisanego ułamkiem (P)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tekstowe, w których do opisu części skończonego zbioru zastosowano ułamki (P)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liczby mieszanej, jako sumy części całkowitej i ułamkowej (P)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 pomocą liczb mieszanych umie opisywać liczebność zbioru skończonego (P)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rozumie, że ułamek, jak każdą liczbę, można przedstawić na osi liczbowej (P)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przedstawiać ułamek zwykły na osi liczbowej (P)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zaznaczać liczby mieszane na osi liczbowej (P)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sposób porównywania ułamków o równych licznikach lub mianownikach (P)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ułamki zwykłe o równych licznikach (P)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ułamka nieskracalnego (P)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algorytm skracania i algorytm rozszerzania ułamków zwykłych (P)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rozumie, że ułamek można zapisać na wiele sposobów (P)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skracać (rozszerzać) ułamki zwykłe do danego licznika lub mianownika (P)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ułamków właściwych i niewłaściwych (P)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odróżniać ułamki właściwe od niewłaściwych (P)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całości na ułamki niewłaściwe (P)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7C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 zastosowaniem ułamków do opisu części skończonego zbioru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upływ czasu podany przy pomocy ułamka lub liczby mieszanej (R)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jednostki długości oraz jednostki masy wyrażone częścią innej jednostki (R)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współrzędne ułamków i liczb mieszanych na osi liczbowej (R)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ustalać jednostkę na osi liczbowej na podstawie danych o współrzędnych punktów (R–D)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porównywania ułamków zwykłych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ułamki zwykłe w postaci nieskracalnej (R)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algorytm zamiany liczb mieszanych na ułamki niewłaściwe (R)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liczby mieszane na ułamki niewłaściwe (R–D)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liczby przedstawione w postaci ułamków (R–D)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 zastosowaniem zamiany ułamków zwykłych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88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 zastosowaniem ułamków do opisu części skończonego zbioru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numPr>
                <w:ilvl w:val="0"/>
                <w:numId w:val="26"/>
              </w:numPr>
              <w:ind w:left="108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 zastosowaniem zamiany długości wyrażonych częścią innej jednostki (D)</w:t>
            </w:r>
          </w:p>
          <w:p w:rsidR="00000000" w:rsidDel="00000000" w:rsidP="00000000" w:rsidRDefault="00000000" w:rsidRPr="00000000" w14:paraId="0000018B">
            <w:pPr>
              <w:numPr>
                <w:ilvl w:val="0"/>
                <w:numId w:val="26"/>
              </w:numPr>
              <w:ind w:left="108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ustalać jednostkę na osi liczbowej na podstawie danych o współrzędnych punktów (R–D)</w:t>
            </w:r>
          </w:p>
          <w:p w:rsidR="00000000" w:rsidDel="00000000" w:rsidP="00000000" w:rsidRDefault="00000000" w:rsidRPr="00000000" w14:paraId="0000018C">
            <w:pPr>
              <w:numPr>
                <w:ilvl w:val="0"/>
                <w:numId w:val="26"/>
              </w:numPr>
              <w:ind w:left="108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zaznaczać i odczytywać ułamki o różnych mianownikach na jednej osi liczbowej (D)</w:t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26"/>
              </w:numPr>
              <w:ind w:left="108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 zastosowaniem porównywania ułamków zwykłych (R-D)</w:t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26"/>
              </w:numPr>
              <w:ind w:left="108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kryptarytmy (D)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26"/>
              </w:numPr>
              <w:ind w:left="108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liczby mieszane na ułamki niewłaściwe (R–D)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26"/>
              </w:numPr>
              <w:ind w:left="108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liczby przedstawione w postaci ułamków (R–D)</w:t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26"/>
              </w:numPr>
              <w:ind w:left="108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 zastosowaniem zamiany ułamków zwykłych (R-D)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9999" w:val="clear"/>
          </w:tcPr>
          <w:p w:rsidR="00000000" w:rsidDel="00000000" w:rsidP="00000000" w:rsidRDefault="00000000" w:rsidRPr="00000000" w14:paraId="00000193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6. UŁAMKI DZIESIĘTNE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dwie postaci ułamka dziesiętnego (K)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i odczytywać ułamki dziesiętne (K–P)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dwa ułamki dziesiętne o tej samej liczbie cyfr po przecinku (K–P)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98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nazwy rzędów po przecinku (P)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dziesiątkowy układ pozycyjny z rozszerzeniem na części ułamkowe (P)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i odczytywać ułamki dziesiętne (K–P)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przedstawiać ułamki dziesiętne na osi liczbowej (P)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ułamki dziesiętne na zwykłe (P)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podane kwoty w postaci ułamków dziesiętnych (P)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wyrażenia jednomianowanego i dwumianowanego (P)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zależności pomiędzy jednostkami długości (P)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możliwość przedstawiania długości w różny sposób (P)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zastosować ułamki dziesiętne do wyrażania długości w różnych jednostkach (P)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zależności pomiędzy jednostkami masy (P)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możliwość przedstawiania masy w różny sposób (P)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zastosować ułamki dziesiętne do wyrażania masy w różnych jednostkach (P)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różne sposoby zapisu tych samych liczb (P)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rozumie, że dopisywanie zer na końcu ułamka dziesiętnego ułatwia zamianę jednostek i nie zmienia wartości liczby (P)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ułamki dziesiętne z  pominięciem końcowych zer (P)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algorytm porównywania ułamków dziesiętnych (P)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dwa ułamki dziesiętne o tej samej liczbie cyfr po przecinku (K–P)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AB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ułamki dziesiętne, których cyfry spełniają podane warunki (R–D)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wyrażać długość i masę w różnych jednostkach (R)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zamieniać wyrażenia dwumianowane na jednomianowane i odwrotnie (R)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porządkować ułamki dziesiętne (R)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dowolne ułamki dziesiętne (R)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wielkości podane w różnych jednostkach (R–D)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liczebność zbioru spełniającego podane warunki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B3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</w:t>
            </w:r>
            <w:r w:rsidDel="00000000" w:rsidR="00000000" w:rsidRPr="00000000">
              <w:rPr>
                <w:b w:val="1"/>
                <w:sz w:val="20"/>
                <w:szCs w:val="20"/>
                <w:shd w:fill="ffcccc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ułamki dziesiętne, których cyfry spełniają podane warunki (R–D)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wielkości podane w różnych jednostkach (R–D)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znajdować ułamki spełniające zadane warunki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liczebność zbioru spełniającego podane warunki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9999" w:val="clear"/>
          </w:tcPr>
          <w:p w:rsidR="00000000" w:rsidDel="00000000" w:rsidP="00000000" w:rsidRDefault="00000000" w:rsidRPr="00000000" w14:paraId="000001B9">
            <w:pPr>
              <w:widowControl w:val="1"/>
              <w:tabs>
                <w:tab w:val="left" w:leader="none" w:pos="3570"/>
                <w:tab w:val="center" w:leader="none" w:pos="4423"/>
              </w:tabs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7. POLA FIGUR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kwadratu jednostkowego (K)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pola jako liczby kwadratów jednostkowych (K)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mierzyć pola figur kwadratami jednostkowymi (K)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jednostki pola (K)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algorytm obliczania pola prostokąta i kwadratu (K)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prostokątów i kwadratów (K–P)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C1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mierzyć pola figur trójkątami jednostkowymi itp. (P)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budować figury z kwadratów jednostkowych (P)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prostokątów i kwadratów (K–P)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C5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długość boku kwadratu, znając jego pole (R)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długość boku prostokąta, znając jego pole i długość drugiego boku (R–D)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figur złożonych z jednakowych modułów i ich części (R–D)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C9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pola figur złożonych z kilku prostokątów (D)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długość boku prostokąta, znając jego pole i długość drugiego boku (R–D)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zamieniać jednostki pola (R–D)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porównywać pola figur wyrażone w różnych jednostkach (R–D)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szacować pola figur nieregularnych pokrytych siatkami kwadratów jednostkowych (D)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pola wielokątów wypełnionych siatkami kwadratów jednostkowych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figury o danym polu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układać figury tangramowe (D)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9999" w:val="clear"/>
          </w:tcPr>
          <w:p w:rsidR="00000000" w:rsidDel="00000000" w:rsidP="00000000" w:rsidRDefault="00000000" w:rsidRPr="00000000" w14:paraId="000001D3">
            <w:pPr>
              <w:widowControl w:val="1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8. PROSTOPADŁOŚCIANY I SZEŚCIANY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prostopadłościanu (K)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wyróżniać prostopadłościany spośród figur przestrzennych (K)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D7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elementy budowy prostopadłościanu (P)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wyróżniać sześciany spośród figur przestrzennych (P)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wskazywać elementy budowy prostopadłościanu (P)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wskazywać w prostopadłościanie ściany prostopadłe i  równoległe oraz krawędzie prostopadłe i równoległe na modelu (P)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obliczać sumę długości krawędzi sześcianu (P)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siatki prostopadłościanu (P)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siatki prostopadłościanów i sześcianów (P)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projektować siatki sześcianów (P)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sklejać modele z zaprojektowanych siatek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zna sposób obliczania pól powierzchni prostopadłościanów i sześcianów (P)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obliczać pola powierzchni sześcianów (P)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obliczać pola powierzchni prostopadłościanów na podstawie siatki (P)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rozwiązywać proste zadania tekstowe z zastosowaniem pól powierzchni prostopadłościanów (P)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E5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sumę długości krawędzi prostopadłościanu (R)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prostopadłościan w rzucie równoległym (R–D)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wskazywać w prostopadłościanie ściany prostopadłe i  równoległe oraz krawędzie prostopadłe i równoległe na rysunku (R)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wymiary prostopadłościanów zbudowanych z sześcianów (R–D)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szkicować widoki brył składających się z kilku prostopadłościanów lub układać bryły na podstawie ich widoków (R–D)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długość krawędzi sześcianu, znając sumę wszystkich jego krawędzi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projektować siatki prostopadłościanów (R)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projektować siatki prostopadłościanów i sześcianów w skali (R–D)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wskazywać na siatkach ściany prostopadłe i równoległe (R-D)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podawać wymiary prostopadłościanów na podstawie siatek (R)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obliczać pola powierzchni prostopadłościanów bez rysunku siatki (R)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umie rozwiązywać zadania tekstowe z zastosowaniem pól powierzchni prostopadłościanów </w:t>
            </w: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(R-D)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F2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długość trzeciej krawędzi prostopadłościanu, znając sumę wszystkich jego krawędzi oraz długość dwóch innych (D)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rysować prostopadłościan w rzucie równoległym (R–D)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z treścią dotyczące długości krawędzi prostopadłościanów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określać wymiary prostopadłościanów zbudowanych z sześcianów (R–D)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charakteryzować prostopadłościany, mając informacje o części ścian (D)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szkicować widoki brył składających się z kilku prostopadłościanów lub układać bryły na podstawie ich widoków (R–D)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projektować siatki prostopadłościanów i sześcianów w skali (R–D)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wskazywać na siatkach ściany prostopadłe i równoległe (R-D)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1"/>
        <w:widowControl w:val="0"/>
        <w:spacing w:after="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40c28"/>
          <w:sz w:val="20"/>
          <w:szCs w:val="20"/>
          <w:rtl w:val="0"/>
        </w:rPr>
        <w:t xml:space="preserve">Ocenę celującą otrzymuje uczeń, który opanował przewidziany podstawą programową materiał w 100%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1"/>
        <w:widowControl w:val="0"/>
        <w:spacing w:after="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każdej lekcji uczeń ma mieć: zeszyt w kratkę, długopis, ołówek, jeden kolorowy długopis, linijkę, a dodatkowo na lekcjach geometrii zeszyt gładki, liniuszek i zestaw przyborów geometrycznych.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widowControl w:val="1"/>
        <w:spacing w:after="160" w:before="0" w:line="259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8" w:top="708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60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27" w:hanging="360.0000000000001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4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6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8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0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2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4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67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36DE9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l-PL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NagwekZnak" w:customStyle="1">
    <w:name w:val="Nagłówek Znak"/>
    <w:basedOn w:val="DefaultParagraphFont"/>
    <w:uiPriority w:val="99"/>
    <w:qFormat w:val="1"/>
    <w:rsid w:val="00AC7924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 w:val="1"/>
    <w:qFormat w:val="1"/>
    <w:rsid w:val="009903D9"/>
    <w:rPr>
      <w:rFonts w:ascii="Segoe UI" w:cs="Segoe UI" w:hAnsi="Segoe UI"/>
      <w:sz w:val="18"/>
      <w:szCs w:val="18"/>
    </w:rPr>
  </w:style>
  <w:style w:type="character" w:styleId="Znakiprzypiswdolnych">
    <w:name w:val="Znaki przypisów dolnych"/>
    <w:semiHidden w:val="1"/>
    <w:qFormat w:val="1"/>
    <w:rsid w:val="009B7D01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StopkaZnak" w:customStyle="1">
    <w:name w:val="Stopka Znak"/>
    <w:basedOn w:val="DefaultParagraphFont"/>
    <w:uiPriority w:val="99"/>
    <w:qFormat w:val="1"/>
    <w:rsid w:val="00947CAE"/>
    <w:rPr/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Lucida Sans"/>
    </w:rPr>
  </w:style>
  <w:style w:type="paragraph" w:styleId="Standard" w:customStyle="1">
    <w:name w:val="Standard"/>
    <w:qFormat w:val="1"/>
    <w:rsid w:val="00036DE9"/>
    <w:pPr>
      <w:widowControl w:val="1"/>
      <w:suppressAutoHyphens w:val="1"/>
      <w:bidi w:val="0"/>
      <w:spacing w:after="200" w:before="0" w:line="276" w:lineRule="auto"/>
      <w:jc w:val="left"/>
      <w:textAlignment w:val="baseline"/>
    </w:pPr>
    <w:rPr>
      <w:rFonts w:ascii="Calibri" w:cs="Times New Roman" w:eastAsia="Calibri" w:hAnsi="Calibri" w:asciiTheme="minorHAnsi" w:eastAsiaTheme="minorHAnsi" w:hAnsiTheme="minorHAnsi"/>
      <w:color w:val="auto"/>
      <w:kern w:val="2"/>
      <w:sz w:val="22"/>
      <w:szCs w:val="22"/>
      <w:lang w:bidi="ar-SA" w:eastAsia="zh-CN" w:val="pl-PL"/>
    </w:rPr>
  </w:style>
  <w:style w:type="paragraph" w:styleId="NoSpacing">
    <w:name w:val="No Spacing"/>
    <w:qFormat w:val="1"/>
    <w:rsid w:val="00036DE9"/>
    <w:pPr>
      <w:widowControl w:val="1"/>
      <w:suppressAutoHyphens w:val="1"/>
      <w:bidi w:val="0"/>
      <w:spacing w:after="0" w:before="0" w:line="240" w:lineRule="auto"/>
      <w:jc w:val="left"/>
      <w:textAlignment w:val="baseline"/>
    </w:pPr>
    <w:rPr>
      <w:rFonts w:ascii="Times New Roman" w:cs="Times New Roman" w:eastAsia="Times New Roman" w:hAnsi="Times New Roman"/>
      <w:color w:val="auto"/>
      <w:kern w:val="2"/>
      <w:sz w:val="24"/>
      <w:szCs w:val="24"/>
      <w:lang w:bidi="ar-SA" w:eastAsia="zh-CN" w:val="pl-PL"/>
    </w:rPr>
  </w:style>
  <w:style w:type="paragraph" w:styleId="Gwkaistopka">
    <w:name w:val="Główka i stopka"/>
    <w:basedOn w:val="Normal"/>
    <w:qFormat w:val="1"/>
    <w:pPr/>
    <w:rPr/>
  </w:style>
  <w:style w:type="paragraph" w:styleId="Gwka">
    <w:name w:val="Header"/>
    <w:basedOn w:val="Normal"/>
    <w:link w:val="NagwekZnak"/>
    <w:uiPriority w:val="99"/>
    <w:rsid w:val="00AC7924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 w:val="1"/>
    <w:unhideWhenUsed w:val="1"/>
    <w:qFormat w:val="1"/>
    <w:rsid w:val="009903D9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E80EE3"/>
    <w:pPr>
      <w:spacing w:after="160" w:before="0"/>
      <w:ind w:left="720" w:hanging="0"/>
      <w:contextualSpacing w:val="1"/>
    </w:pPr>
    <w:rPr/>
  </w:style>
  <w:style w:type="paragraph" w:styleId="Stopka">
    <w:name w:val="Footer"/>
    <w:basedOn w:val="Normal"/>
    <w:link w:val="StopkaZnak"/>
    <w:uiPriority w:val="99"/>
    <w:unhideWhenUsed w:val="1"/>
    <w:rsid w:val="00947CAE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-Siatka">
    <w:name w:val="Table Grid"/>
    <w:basedOn w:val="Standardowy"/>
    <w:uiPriority w:val="39"/>
    <w:rsid w:val="00036DE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6Mcty2hEfA/M3sZRyC16GIXHUg==">CgMxLjA4AHIhMVBOeWM5LXFqbGJzRjBCd0pVMTF0bVVCTzhnMXNhRDRH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2024-07-22T10:40:00Z</dcterms:created>
  <dc:creator>Agnieszka Wierzejska</dc:creator>
</cp:coreProperties>
</file>