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WYMAGANIA NA POSZCZEGÓLNE OCENY 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>Z MATEMATYKI W KLASIE VII</w:t>
      </w:r>
    </w:p>
    <w:p>
      <w:pPr>
        <w:pStyle w:val="NoSpacing"/>
        <w:jc w:val="center"/>
        <w:rPr>
          <w:rFonts w:ascii="Calibri" w:hAnsi="Calibri" w:eastAsia="Calibri" w:cs="Calibri" w:asciiTheme="minorHAnsi" w:cstheme="minorHAnsi" w:hAnsiTheme="minorHAnsi"/>
          <w:b/>
          <w:sz w:val="20"/>
          <w:szCs w:val="20"/>
          <w:u w:val="single"/>
        </w:rPr>
      </w:pPr>
      <w:r>
        <w:rPr>
          <w:rFonts w:eastAsia="Calibri" w:cs="Calibri" w:cstheme="minorHAnsi" w:ascii="Calibri" w:hAnsi="Calibri"/>
          <w:b/>
          <w:sz w:val="20"/>
          <w:szCs w:val="20"/>
          <w:u w:val="single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</w:rPr>
        <w:t>Poziomy wymagań edukacyjnych: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K – konieczny – ocena dopuszczająca (2)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 – podstawowy – ocena dostateczna (3)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 – rozszerzający – ocena dobra (4)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 – dopełniający – ocena bardzo dobra (5)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– wykraczający – ocena celująca (6)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  <w:u w:val="single"/>
        </w:rPr>
        <w:t>Treści nieobowiązkowe zapisano</w:t>
      </w:r>
      <w:r>
        <w:rPr>
          <w:rFonts w:cs="Calibr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 w:cstheme="minorHAns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 w:cstheme="minorHAns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1. LICZBY I DZIAŁANIA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rozszerzenie osi liczbowej na liczby ujemne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porównywać liczby wymierne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zaznaczać liczbę wymierną na osi liczbowej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ułamek zwykły na dziesiętny i odwrotnie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pojęcia: rozwinięcie dziesiętne skończone, nieskończone, okres (K) umie zapisać liczby wymierne w postaci rozwinięć dziesiętnych skończonych i rozwinięć dziesiętnych nieskończonych okresowych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sposób zaokrąglania liczb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potrzebę zaokrąglania liczb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zaokrąglić liczbę do danego rzędu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szacować wyniki działań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zna algorytm dodawania i odejmowania liczb wymiernych dodatnich (K)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dodawać i odejmować liczby wymierne dodatnie zapisane w jednakowej postaci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algorytm mnożenia i dzielenia liczb wymiernych dodatnich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podać odwrotność liczby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mnożyć i dzielić przez liczbę naturalną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kolejność wykonywania działań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ułamek danej liczby naturalnej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dodawać, odejmować, mnożyć i dzielić dwie liczby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liczb przeciwnych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odczytać z osi liczbowej liczby spełniające określony warunek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opisać zbiór liczb za pomocą nierówności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zaznaczyć na osi liczbowej liczby spełniające określoną nierówność (K-P)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odległości między dwiema liczbami na osi liczbowej (K)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na podstawie rysunku osi liczbowej określić odległość między liczbami (K) 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porównywać liczby wymierne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znajdować liczbę wymierną leżącą pomiędzy dwiema danymi na osi liczbowej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ułamek zwykły na dziesiętny i odwrotnie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liczby wymierne w postaci rozwinięć dziesiętnych skończonych i rozwinięć dziesiętnych nieskończonych okresowych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porównywać liczby wymierne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na podstawie rozwinięcia dziesiętnego, czy dana liczba jest liczbą wymierną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potrzebę zaokrąglania liczb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zaokrąglić liczbę do danego rzędu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zaokrąglić liczbę o rozwinięciu dziesiętnym nieskończonym okresowym do danego rzędu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szacować wyniki działań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dodawać i odejmować liczby wymierne dodatnie zapisane w różnych postaciach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mnożyć i dzielić liczby wymierne dodatnie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liczbę na podstawie danego jej ułamka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wykonywać działania łączne na liczbach wymiernych dodatnich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znak liczby będącej wynikiem dodawania lub odejmowania dwóch liczb wymiernych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kwadraty i sześciany liczb wymiernych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prawa działań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zaznaczyć na osi liczbowej liczby spełniające określoną nierówność (K-P)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nierówność, jaką spełniają liczby z zaznaczonego na osi liczbowej zbioru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odległość między liczbami na osi liczbowej (P)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wartości wyrażeń algebraicznych (P-D)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znajdować liczby spełniające określone warunki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iCs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porządkować liczby wymierne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warunek konieczny zamiany ułamka zwykłego na ułamek dziesiętny skończony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przedstawić rozwinięcie dziesiętne nieskończone okresowe w postaci ułamka zwykłego (R-D)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porządkować liczby wymierne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dokonać porównań poprzez szacowanie w zadaniach tekstowych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znajdować liczby spełniające określone warunki (R-W)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zaokrąglić liczbę o rozwinięciu dziesiętnym nieskończonym okresowym do danego rzędu (R-W)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nietypowe zadania na zastosowanie dodawania i odejmowania liczb wymiernych (R-D)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jednostki długości, masy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przedrostki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highlight w:val="lightGray"/>
                <w:lang w:val="pl-PL" w:eastAsia="en-US" w:bidi="ar-SA"/>
              </w:rPr>
              <w:t>mili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 i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highlight w:val="lightGray"/>
                <w:lang w:val="pl-PL" w:eastAsia="en-US" w:bidi="ar-SA"/>
              </w:rPr>
              <w:t>kilo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zamieniać jednostki długości na mikrony i jednostki masy na karaty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wykonywać działania łączne na liczbach wymiernych dodatnich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wartości wyrażeń arytmetycznych zawierających większą liczbę działań (R-D)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podane słownie wyrażenia arytmetyczne i obliczać jego wartość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tworzyć wyrażenia arytmetyczne na podstawie treści zadań i obliczać ich wartość (R-W)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prawa działań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wartości wyrażeń algebraicznych (P-D)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uzupełniać brakujące liczby w dodawaniu, odejmowaniu, mnożeniu i dzieleniu tak, by otrzymać ustalony wynik (R)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zaznaczać na osi liczbowej zbiór liczb, które spełniają jednocześnie dwie nierówności (R-D)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znaleźć liczby znajdujące się w określonej odległości na osi liczbowej od danej liczby (R-D)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wykorzystywać wartość bezwzględną do obliczeń odległości liczb na osi liczbowej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przedstawić rozwinięcie dziesiętne nieskończone okresowe w postaci ułamka zwykłego (R-D)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znajdować liczby spełniające określone warunki (R-W)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zaokrąglić liczbę o rozwinięciu dziesiętnym nieskończonym okresowym do danego rzędu (R-W)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nietypowe zadania na zastosowanie dodawania i odejmowania liczb wymiernych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wartości wyrażeń arytmetycznych zawierających większą liczbę działań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tworzyć wyrażenia arytmetyczne na podstawie treści zadań i obliczać ich wartość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wartości wyrażeń arytmetycznych (P-D)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wstawiać nawiasy tak, by otrzymać żądany wynik (D)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zaznaczać na osi liczbowej zbiór liczb, które spełniają jednocześnie dwie nierówności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znaleźć liczby znajdujące się w określonej odległości na osi liczbowej od danej liczby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wykorzystywać wartość bezwzględną do obliczeń odległości liczb na osi liczbowej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znajdować liczby spełniające określone warunki (R-W)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zaokrąglić liczbę o rozwinięciu dziesiętnym nieskończonym okresowym do danego rzędu (R-W)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tworzyć wyrażenia arytmetyczne na podstawie treści zadań i obliczać ich wartość (R-W)</w:t>
              <w:tab/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wartości ułamków piętrowych (W)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wykorzystywać wartość bezwzględną do obliczeń odległości liczb na osi liczbowej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znaleźć rozwiązanie równania z wartością bezwzględną (W)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2. PROCENTY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procentu (K)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potrzebę stosowania procentów w życiu codziennym (K)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wskazać przykłady zastosowań procentów w życiu codziennym (K)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zamienić procent na ułamek (K)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zamienić ułamek na procent (K-P)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procentowo zaznaczoną część figury (K-P) i zaznaczyć procent danej figury (K-P)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diagramu procentowego (K)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 diagramów odczytać potrzebne informacje (K-P)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procent danej liczby (K-P)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pojęcia podwyżka (obniżka) o pewien procent (K)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wie, jak obliczyć podwyżkę (obniżkę) o pewien procent (K)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podwyżkę (obniżkę) o pewien procent (K-P)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obliczyć, o ile procent jest większa (mniejsza) liczba od danej (K-P)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30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zamienić ułamek na procent (K-P)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zamienić liczbę wymierną na procent (P)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procentowo zaznaczoną część figury (K-P) i zaznaczyć procent danej figury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potrzebę stosowania diagramów do wizualizacji informacji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 diagramów odczytać potrzebne informacje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sposób obliczania, jakim procentem jednej liczby jest druga liczba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obliczyć, jakim procentem jednej liczby jest druga liczba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procent danej liczby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podwyżkę (obniżkę) o pewien procent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wie jak obliczyć liczbę na podstawie jej procentu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liczbę na podstawie jej procentu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obliczyć, o ile procent jest większa (mniejsza) liczba od danej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i rozumie określenie punkty procentowe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związane z procentami (P)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3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zna pojęcie promila (R)</w:t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zamieniać ułamki, procenty na promile i odwrotnie (R)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potrafi wybrać z diagramu informacje i je zinterpretować (R-D)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potrafi zobrazować dowolnym diagramem wybrane informacje (R-D)</w:t>
            </w:r>
          </w:p>
          <w:p>
            <w:pPr>
              <w:pStyle w:val="Normal"/>
              <w:widowControl/>
              <w:numPr>
                <w:ilvl w:val="0"/>
                <w:numId w:val="37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obliczyć, jakim procentem jednej liczby jest druga liczba (R)</w:t>
            </w:r>
          </w:p>
          <w:p>
            <w:pPr>
              <w:pStyle w:val="Normal"/>
              <w:widowControl/>
              <w:numPr>
                <w:ilvl w:val="0"/>
                <w:numId w:val="38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obliczania, jakim procentem jednej liczby jest druga liczba (R-W)</w:t>
            </w:r>
          </w:p>
          <w:p>
            <w:pPr>
              <w:pStyle w:val="Normal"/>
              <w:widowControl/>
              <w:numPr>
                <w:ilvl w:val="0"/>
                <w:numId w:val="39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procentu danej liczby (R-W)</w:t>
            </w:r>
          </w:p>
          <w:p>
            <w:pPr>
              <w:pStyle w:val="Normal"/>
              <w:widowControl/>
              <w:numPr>
                <w:ilvl w:val="0"/>
                <w:numId w:val="40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wykorzystać diagramy do rozwiązywania zadań tekstowych (R-W)</w:t>
            </w:r>
          </w:p>
          <w:p>
            <w:pPr>
              <w:pStyle w:val="Normal"/>
              <w:widowControl/>
              <w:numPr>
                <w:ilvl w:val="0"/>
                <w:numId w:val="4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podwyżek i obniżek o pewien procent (R-W)</w:t>
            </w:r>
          </w:p>
          <w:p>
            <w:pPr>
              <w:pStyle w:val="Normal"/>
              <w:widowControl/>
              <w:numPr>
                <w:ilvl w:val="0"/>
                <w:numId w:val="4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liczbę na podstawie jej procentu (R)</w:t>
            </w:r>
          </w:p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liczby na podstawie jej procentu (R-W)</w:t>
            </w:r>
          </w:p>
          <w:p>
            <w:pPr>
              <w:pStyle w:val="Normal"/>
              <w:widowControl/>
              <w:numPr>
                <w:ilvl w:val="0"/>
                <w:numId w:val="4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obliczyć, o ile procent jest większa (mniejsza) liczba od danej (R)</w:t>
            </w:r>
          </w:p>
          <w:p>
            <w:pPr>
              <w:pStyle w:val="Normal"/>
              <w:widowControl/>
              <w:numPr>
                <w:ilvl w:val="0"/>
                <w:numId w:val="4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zastosować powyższe obliczenia w zadaniach tekstowych (R-W)</w:t>
            </w:r>
          </w:p>
          <w:p>
            <w:pPr>
              <w:pStyle w:val="Normal"/>
              <w:widowControl/>
              <w:numPr>
                <w:ilvl w:val="0"/>
                <w:numId w:val="46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odczytać z diagramu informacje potrzebne w zadaniu (R-D)</w:t>
            </w:r>
          </w:p>
          <w:p>
            <w:pPr>
              <w:pStyle w:val="Normal"/>
              <w:widowControl/>
              <w:numPr>
                <w:ilvl w:val="0"/>
                <w:numId w:val="47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związane z procentami (R-D)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8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potrafi wybrać z diagramu informacje i je zinterpretować (R-D)</w:t>
            </w:r>
          </w:p>
          <w:p>
            <w:pPr>
              <w:pStyle w:val="Normal"/>
              <w:widowControl/>
              <w:numPr>
                <w:ilvl w:val="0"/>
                <w:numId w:val="49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potrafi zobrazować dowolnym diagramem wybrane informacje (R-D)</w:t>
            </w:r>
          </w:p>
          <w:p>
            <w:pPr>
              <w:pStyle w:val="Normal"/>
              <w:widowControl/>
              <w:numPr>
                <w:ilvl w:val="0"/>
                <w:numId w:val="50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obliczania, jakim procentem jednej liczby jest druga liczba (R-W)</w:t>
            </w:r>
          </w:p>
          <w:p>
            <w:pPr>
              <w:pStyle w:val="Normal"/>
              <w:widowControl/>
              <w:numPr>
                <w:ilvl w:val="0"/>
                <w:numId w:val="5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procentu danej liczby (R-W)</w:t>
            </w:r>
          </w:p>
          <w:p>
            <w:pPr>
              <w:pStyle w:val="Normal"/>
              <w:widowControl/>
              <w:numPr>
                <w:ilvl w:val="0"/>
                <w:numId w:val="5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wykorzystać diagramy do rozwiązywania zadań tekstowych (R-W)</w:t>
            </w:r>
          </w:p>
          <w:p>
            <w:pPr>
              <w:pStyle w:val="Normal"/>
              <w:widowControl/>
              <w:numPr>
                <w:ilvl w:val="0"/>
                <w:numId w:val="5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rozwiązać zadanie tekstowe dotyczące obliczania podwyżek i obniżek </w:t>
            </w:r>
          </w:p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 pewien procent (R-W)</w:t>
            </w:r>
          </w:p>
          <w:p>
            <w:pPr>
              <w:pStyle w:val="Normal"/>
              <w:widowControl/>
              <w:numPr>
                <w:ilvl w:val="0"/>
                <w:numId w:val="5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liczby na podstawie jej procentu (R-W)</w:t>
            </w:r>
          </w:p>
          <w:p>
            <w:pPr>
              <w:pStyle w:val="Normal"/>
              <w:widowControl/>
              <w:numPr>
                <w:ilvl w:val="0"/>
                <w:numId w:val="55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zastosować powyższe obliczenia w zadaniach tekstowych (R-W)</w:t>
            </w:r>
          </w:p>
          <w:p>
            <w:pPr>
              <w:pStyle w:val="Normal"/>
              <w:widowControl/>
              <w:numPr>
                <w:ilvl w:val="0"/>
                <w:numId w:val="56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odczytać z diagramu informacje potrzebne w zadaniu (R-D)</w:t>
            </w:r>
          </w:p>
          <w:p>
            <w:pPr>
              <w:pStyle w:val="Normal"/>
              <w:widowControl/>
              <w:numPr>
                <w:ilvl w:val="0"/>
                <w:numId w:val="57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związane z procentami (R-D)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58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obliczania, jakim procentem jednej liczby jest druga liczba (R-W)</w:t>
            </w:r>
          </w:p>
          <w:p>
            <w:pPr>
              <w:pStyle w:val="Normal"/>
              <w:widowControl/>
              <w:numPr>
                <w:ilvl w:val="0"/>
                <w:numId w:val="59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procentu danej liczby (R-W)</w:t>
            </w:r>
          </w:p>
          <w:p>
            <w:pPr>
              <w:pStyle w:val="Normal"/>
              <w:widowControl/>
              <w:numPr>
                <w:ilvl w:val="0"/>
                <w:numId w:val="60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wykorzystać diagramy do rozwiązywania zadań tekstowych (R-W)</w:t>
            </w:r>
          </w:p>
          <w:p>
            <w:pPr>
              <w:pStyle w:val="Normal"/>
              <w:widowControl/>
              <w:numPr>
                <w:ilvl w:val="0"/>
                <w:numId w:val="61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podwyżek i obniżek o pewien procent (R-W)</w:t>
            </w:r>
          </w:p>
          <w:p>
            <w:pPr>
              <w:pStyle w:val="Normal"/>
              <w:widowControl/>
              <w:numPr>
                <w:ilvl w:val="0"/>
                <w:numId w:val="62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dotyczące obliczania liczby na podstawie jej procentu (R-W)</w:t>
            </w:r>
          </w:p>
          <w:p>
            <w:pPr>
              <w:pStyle w:val="Normal"/>
              <w:widowControl/>
              <w:numPr>
                <w:ilvl w:val="0"/>
                <w:numId w:val="63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zastosować powyższe obliczenia w zadaniach tekstowych (R-W)</w:t>
            </w:r>
          </w:p>
          <w:p>
            <w:pPr>
              <w:pStyle w:val="Normal"/>
              <w:widowControl/>
              <w:numPr>
                <w:ilvl w:val="0"/>
                <w:numId w:val="6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własności procentów w sytuacji ogólnej (W)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3. FIGURY NA PŁASZCZYŹNIE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podstawowe pojęcia: punkt, prosta, odcinek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prostych prostopadłych i równoległych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miary 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rodzaje kątów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konstruować kąt przystający do danego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wielokąta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sumę miar kątów wewnętrznych trójkąta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kreślić poszczególne rodzaje trójkątów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definicję figur przystających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wskazać figury przystające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definicję prostokąta i kwadratu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rozróżniać poszczególne rodzaje czworokątów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rysować przekątne czworokątów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rysować wysokości czworokątów (K – P)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wielokąta foremnego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jednostki pola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zależności pomiędzy jednostkami pola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pole prostokąta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pole kwadratu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pole prostokąta, którego boki są wyrażone w tych samych jednostkach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wzory na obliczanie pól wielokątów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pola wielokątów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narysować układ współrzędnych (K)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układu współrzędnych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odczytać współrzędne punktów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zaznaczyć punkty o danych współrzędnych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rysować odcinki w układzie współrzędnych (K)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kreślić proste i odcinki prostopadłe przechodzące przez dany punkt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podzielić odcinek na połowy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wie, jak obliczyć odległość punktu od prostej i odległość pomiędzy prostymi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warunek współliniowości trzech punktów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rodzaje kątów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miary katów przyległych, wierzchołkowych, odpowiadających, naprzemianległych, gdy dana jest miara jednego z nich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kreślić poszczególne rodzaje trójkątów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na podstawie rysunku miary kątów w trójkącie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cechy przystawania trójkątów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konstruować trójkąt o danych trzech bokach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rozpoznawać trójkąty przystające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definicję trapezu, równoległoboku i rombu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podać własności czworokątów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rysować wysokości czworokątów (K – 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miary katów w poznanych czworokątach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obwody narysowanych czworokątów (P)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własności wielokątów foremnych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konstruować sześciokąt i ośmiokąt foremny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miarę kąta wewnętrznego wielokąta foremnego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zależności pomiędzy jednostkami pola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jednostki pola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pole prostokąta, którego boki są wyrażone w tych samych jednostkach (K) i różnych jednostkach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rysować wielokąty w układzie współrzędnych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długość odcinka równoległego do jednej z osi układu (P)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kreślić proste i odcinki równoległe przechodzące przez dany punkt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odległość punktu od prostej i odległość pomiędzy prostymi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sprawdzić współliniowość trzech punktów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na podstawie rysunku miary kątów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dotyczące kątów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zasadę klasyfikacji trójkątów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klasyfikować trójkąty ze względu na boki i kąty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sprawdzić, czy z danych odcinków można zbudować trójkąt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wybrać z danego zbioru odcinki, z których można zbudować trójkąt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zależności między bokami (kątami) w trójkącie podczas rozwiązywania zadań tekstowych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konstruować trójkąt o danych dwóch bokach i kącie między nimi zawartym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konstrukcyjne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uzasadniać przystawanie trójkątów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zasadę klasyfikacji czworokątów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klasyfikować czworokąty ze względu na boki i kąty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własności czworokątów do rozwiązywania zadań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jednostki pola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trudniejsze zadania dotyczące pola prostokąta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związane z obliczaniem pól i obwodów wielokątów na płaszczyźnie (R-D)</w:t>
            </w:r>
          </w:p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pola wielokątów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związane z obliczaniem pól i obwodów wielokątów w układzie współrzędnych (R-D)</w:t>
            </w:r>
          </w:p>
          <w:p>
            <w:pPr>
              <w:pStyle w:val="Normal"/>
              <w:widowControl/>
              <w:spacing w:lineRule="auto" w:line="240" w:before="0" w:after="0"/>
              <w:ind w:left="113" w:hanging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wyznaczyć współrzędne brakujących wierzchołków prostokąta, równoległoboku i trójkąta (R)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wybrać z danego zbioru odcinki, z których można zbudować trójkąt (D)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dotyczące kątów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zależności między bokami (kątami) w trójkącie podczas rozwiązywania zadań tekstowych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konstruować trójkąt, gdy dany jest bok i dwa kąty do niego przyległe (D)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konstrukcyjne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uzasadniać przystawanie trójkątów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własności czworokątów do rozwiązywania zadań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wielokątami foremnymi (D-W)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trudniejsze zadania dotyczące pola prostokąta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związane z obliczaniem pól i obwodów wielokątów na płaszczyźnie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pola wielokątów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związane z obliczaniem pól i obwodów wielokątów w układzie współrzędnych (R-D)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dotyczące kątów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zna nierówność trójkąta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highlight w:val="lightGray"/>
                <w:lang w:val="pl-PL" w:eastAsia="en-US" w:bidi="ar-SA"/>
              </w:rPr>
              <w:t>AB+BC≥AC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 xml:space="preserve"> (W)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zależności między bokami (kątami) w trójkącie podczas rozwiązywania zadań tekstowych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konstrukcyjne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własności czworokątów do rozwiązywania zadań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wielokątami foremnymi (D-W)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obliczać pola wielokątów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4. WYRAŻENIA ALGEBRAICZNE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wyrażenia algebraicznego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budować proste wyrażenia algebraiczne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rozróżnić pojęcia: suma, różnica, iloczyn, iloraz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budować i odczytywać wyrażenia algebraiczne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obliczyć wartość liczbową wyrażenia bez jego przekształcenia dla jednej zmiennej wymiernej (K-P)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jednomianu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jednomianów podobnych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porządkować jednomiany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współczynniki liczbowe jednomianu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rozpoznać jednomiany podobne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sumy algebraicznej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wyrazów podobnych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odczytać wyrazy sumy algebraicznej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wskazać współczynniki sumy algebraicznej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zredukować wyrazy podobne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przemnożyć każdy wyraz sumy algebraicznej przez liczbę (K)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zasadę nazywania wyrażeń algebraicznych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budować i odczytywać wyrażenia algebraiczne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liczbową wyrażenia bez jego przekształcenia dla jednej zmiennej wymiernej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porządkować jednomiany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zasadę przeprowadzania redukcji wyrazów podobnych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zredukować wyrazy podobne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opuścić nawiasy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rozpoznawać sumy algebraiczne przeciwne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liczbową wyrażenia dla zmiennych wymiernych po przekształceniu do postaci dogodnej do obliczeń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przemnożyć każdy wyraz sumy algebraicznej przez jednomian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liczbową wyrażenia dla zmiennych wymiernych po przekształceniu do postaci dogodnej do obliczeń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podzielić sumę algebraiczną przez liczbę wymierną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pomnożyć dwumian przez dwumian (P)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budować i odczytywać wyrażenia o konstrukcji wielodziałaniowej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liczbową wyrażenia bez jego przekształcenia dla kilku zmiennych wymiernych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zapisywać warunki zadania w postaci jednomianu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zapisywać warunki zadania w postaci sumy algebraicznej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liczbową wyrażenia dla zmiennych wymiernych po przekształceniu do postaci dogodnej do obliczeń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mnożyć sumy algebraiczne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doprowadzić wyrażenie algebraiczne do prostszej postaci, stosując mnożenie sum algebraicznych (R-D)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interpretować geometrycznie iloczyn sum algebraicznych (R)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mnożenie sum algebraicznych w zadaniach tekstowych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budować i odczytywać wyrażenia o konstrukcji wielodziałaniowej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liczbową wyrażenia bez jego przekształcenia dla kilku zmiennych wymiernych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zapisywać warunki zadania w postaci jednomianu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obliczyć sumę algebraiczną znając jej wartość dla podanych wartości występujących w niej zmiennych (D)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zapisywać warunki zadania w postaci sumy algebraicznej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liczbową wyrażenia dla zmiennych wymiernych po przekształceniu do postaci dogodnej do obliczeń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wstawić nawiasy w sumie algebraicznej tak, by wyrażenie spełniało podany warunek (D)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dodawanie i odejmowanie sum algebraicznych w zadaniach tekstowych (D-W)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zinterpretować geometrycznie iloczyn sumy algebraicznej przez jednomian (D)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dla zmiennych wymiernych po przekształceniu do postaci dogodnej do obliczeń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stosować mnożenie jednomianów przez sumy (D-W)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wykorzystać mnożenie sum algebraicznych do dowodzenia własności liczb (D-W)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zapisywać warunki zadania w postaci jednomianu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zapisywać warunki zadania w postaci sumy algebraicznej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dodawanie i odejmowanie sum algebraicznych w zadaniach tekstowych (D-W)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mnożenie jednomianów przez sumy (D-W)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mnożenie sum algebraicznych w zadaniach tekstowych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wykorzystać mnożenie sum algebraicznych do dowodzenia własności liczb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5. RÓWNANIA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równania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zadanie w postaci równania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rozwiązania równania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pojęcie rozwiązania równania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sprawdzić, czy dana liczba spełnia równanie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metodę równań równoważnych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metodę równań równoważnych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rozwiązywać równania posiadające jeden pierwiastek,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shd w:fill="FFFFFF" w:val="clear"/>
                <w:lang w:val="pl-PL" w:eastAsia="en-US" w:bidi="ar-SA"/>
              </w:rPr>
              <w:t>równania sprzeczne i tożsamościowe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równania bez stosowania przekształceń na wyrażeniach algebraicznych (K)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zadanie w postaci równania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zna pojęcia: równania równoważne,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tożsamościowe, sprzeczne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rozpoznać równania równoważne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zbudować równanie o podanym rozwiązaniu (P)</w:t>
              <w:tab/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metodę równań równoważnych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metodę równań równoważnych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rozwiązywać równania posiadające jeden pierwiastek,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równania sprzeczne i tożsamościowe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równania z zastosowaniem prostych przekształceń na wyrażeniach algebraicznych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analizować treść zadania o prostej konstrukcji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proste zadanie tekstowe za pomocą równania i sprawdzić poprawność rozwiązania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analizować treść zadania z procentami o prostej konstrukcji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proste zadanie tekstowe z procentami za pomocą równania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przekształcać proste </w:t>
            </w:r>
            <w:bookmarkStart w:id="0" w:name="_GoBack"/>
            <w:bookmarkEnd w:id="0"/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wzory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wyznaczyć z prostego wzoru określoną wielkość (P)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zadanie w postaci równania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zbudować równanie o podanym rozwiązaniu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wyszukuje wśród równań z wartością bezwzględną równania sprzeczne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metodę równań równoważnych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rozwiązywać równania posiadające jeden pierwiastek,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równania sprzeczne i tożsamościowe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równania z zastosowaniem przekształceń na wyrażeniach algebraicznych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wyrazić treść zadania za pomocą równania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za pomocą równania i sprawdzić poprawność rozwiązania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wyrazić treść zadania z procentami za pomocą równania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 procentami za pomocą równania i sprawdzić poprawność rozwiązania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przekształcać wzory, w tym fizyczne i geometryczne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wyznaczyć ze wzoru określoną wielkość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zadanie w postaci równania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wyszukuje wśród równań z wartością bezwzględną równania sprzeczne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rozwiązywać równania posiadające jeden pierwiastek,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równania sprzeczne i tożsamościowe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równania z zastosowaniem przekształceń na wyrażeniach algebraicznych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wyrazić treść zadania za pomocą równania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za pomocą równania i sprawdzić poprawność rozwiązania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za pomocą równania (D-W)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wyrazić treść zadania z procentami za pomocą równania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 procentami za pomocą równania i sprawdzić poprawność rozwiązania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przekształcać wzory, w tym fizyczne i geometryczne (R-D)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wyznaczyć ze wzoru określoną wielkość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wyrazić treść zadania za pomocą równania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problem w postaci równania (W)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za pomocą równania i sprawdzić poprawność rozwiązania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za pomocą równania (D-W)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wyrazić treść zadania z procentami za pomocą równania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 procentami za pomocą równania i sprawdzić poprawność rozwiązania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wyznaczyć ze wzoru określoną wielkość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6. POTĘGI I PIERWIASTKI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i rozumie pojęcie potęgi o wykładniku naturalnym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potęgę o wykładniku naturalnym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porównać potęgi o różnych wykładnikach naturalnych i takich samych podstawach oraz o takich samych wykładnikach naturalnych i różnych dodatnich podstawach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mnożenie i dzielenie potęg o tych samych podstawach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mnożyć i dzielić potęgi o tych samych podstawach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potęgowanie potęgi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w postaci jednej potęgi potęgę potęgi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potęgować potęgę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potęgowanie iloczynu i ilorazu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zapisać w postaci jednej potęgi iloczyny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i ilorazy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potęg o takich samych wykładnikach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potęgować iloczyn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i iloraz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zapisać iloczyn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i iloraz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potęg o tych samych wykładnikach w postaci jednej potęgi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notacji wykładniczej dla danych liczb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dużą liczbę w notacji wykładniczej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potęgi liczby 10 o wykładniku całkowitym ujemnym (K)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pojęcia pierwiastka arytmetycznego II stopnia z liczby nieujemnej oraz pierwiastka III stopnia z dowolnej liczby (K)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obliczanie pierwiastka II stopnia z kwadratu liczby nieujemnej i pierwiastka III stopnia z sześcianu dowolnej liczby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pierwiastek II stopnia z kwadratu liczby nieujemnej i pierwiastek III stopnia z sześcianu dowolnej liczby (K)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pierwiastek arytmetyczny II stopnia z liczby nieujemnej i pierwiastek III stopnia z dowolnej liczby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obliczanie pierwiastka z iloczynu i ilorazu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wyłączyć czynnik przed znak pierwiastka oraz włączyć czynnik pod znak pierwiastka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mnożyć i dzielić pierwiastki II stopnia oraz pierwiastki III stopnia (K)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liczbę w postaci potęgi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porównać potęgi o różnych wykładnikach naturalnych i takich samych podstawach oraz o takich samych wykładnikach naturalnych i różnych dodatnich podstawach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znak potęgi, nie wykonując obliczeń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arytmetycznego zawierającego potęgi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powstanie wzoru na mnożenie i dzielenie potęg o tych samych podstawach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w postaci jednej potęgi iloczyny i ilorazy potęg o takich samych podstawach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mnożenie i dzielenie potęg o tych samych podstawach do obliczania wartości liczbowej wyrażeń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powstanie wzoru na potęgowanie potęgi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przedstawić potęgę w postaci potęgowania potęgi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potęgowanie potęgi do obliczania wartości liczbowej wyrażeń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rozumie powstanie wzoru na potęgowanie iloczynu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i ilorazu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zapisać w postaci jednej potęgi iloczyny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i ilorazy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potęg o takich samych wykładnikach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zapisać iloczyn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i iloraz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potęg o tych samych wykładnikach w postaci jednej potęgi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doprowadzić wyrażenie do prostszej postaci, stosując działania na potęgach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arytmetycznego, stosując działania na potęgach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dużą liczbę w notacji wykładniczej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bardzo małą liczbę w notacji wykładniczej, wykorzystując potęgi liczby 10 o ujemnych wykładnikach( 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pierwiastek arytmetyczny II stopnia z liczby nieujemnej i pierwiastek III stopnia z dowolnej liczby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arytmetycznego zawierającego pierwiastki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wyłączyć czynnik przed znak pierwiastka oraz włączyć czynnik pod znak pierwiastka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wzory na obliczanie pierwiastka z iloczynu i ilorazu do wyznaczania wartości liczbowej wyrażeń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wzór na obliczanie pierwiastka z iloczynu i ilorazu do obliczania wartości liczbowej wyrażeń (P-D)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liczbę w postaci iloczynu potęg liczb pierwszych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arytmetycznego zawierającego potęgi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mnożenie i dzielenie potęg o tych samych podstawach do obliczania wartości liczbowej wyrażeń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nietypowe zadanie tekstowe związane z potęgami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wykonać porównanie ilorazowe potęg o jednakowych podstawach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porównać potęgi sprowadzając je do tej samej podstawy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potęgowanie potęgi do obliczania wartości liczbowej wyrażeń (R – 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potęgowanie iloczynu i ilorazu w zadaniach tekstowych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doprowadzić wyrażenie do prostszej postaci, stosując działania na potęgach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stosować działania na potęgach w zadaniach tekstowych (R-D) 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potrzebę stosowania notacji wykładniczej w praktyce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daną liczbę w notacji wykładniczej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porównać liczby zapisane w notacji wykładniczej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wykonać porównywanie ilorazowe dla liczb podanych w notacji wykładniczej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notację wykładniczą do zamiany jednostek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potrzebę stosowania notacji wykładniczej w praktyce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zapisać liczbę w notacji wykładniczej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wykonać porównywanie ilorazowe dla liczb podanych w notacji wykładniczej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notację wykładniczą do zamiany jednostek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oszacować wartość wyrażenia zawierającego pierwiastki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arytmetycznego zawierającego pierwiastki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oszacować liczbę niewymierną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wykonywać działania na liczbach niewymiernych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wyłączyć czynnik przed znak pierwiastka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włączyć czynnik pod znak pierwiastka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wykonywać działania na liczbach niewymiernych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doprowadzić wyrażenie algebraiczne zawierające potęgi i pierwiastki do prostszej postaci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na zastosowanie działań na pierwiastkach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porównać liczby niewymierne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arytmetycznego, stosując działania na potęgach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wzór na obliczanie pierwiastka z iloczynu i ilorazu do obliczania wartości liczbowej wyrażeń (P-D)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zapisać liczbę w postaci iloczynu potęg liczb pierwszych (R)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obliczyć wartość wyrażenia arytmetycznego zawierającego potęgi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110" w:leader="none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stosować mnożenie i dzielenie potęg o tych samych podstawach do obliczania wartości liczbowej wyrażeń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nietypowe zadanie tekstowe związane z potęgami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potęgowanie potęgi do obliczania wartości liczbowej wyrażeń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umie stosować potęgowanie iloczynu i ilorazu w zadaniach tekstowych (R-D) 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doprowadzić wyrażenie do prostszej postaci, stosując działania na potęgach (R-W)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  <w:highlight w:val="lightGray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porównywać potęgi o różnych podstawach i różnych wykładnikach, stosując działania na potęgach (D-W)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działania na potęgach w zadaniach tekstowych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porównać liczby zapisane w notacji wykładniczej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wykonać porównywanie ilorazowe dla liczb podanych w notacji wykładniczej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notację wykładniczą do zamiany jednostek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wykonać porównywanie ilorazowe dla liczb podanych w notacji wykładniczej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notację wykładniczą do zamiany jednostek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obliczyć wartość wyrażenia arytmetycznego zawierającego liczby zapisane w notacji wykładniczej (D)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wartość wyrażenia arytmetycznego zawierającego pierwiastki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oszacować liczbę niewymierną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wykonywać działania na liczbach niewymiernych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włączyć czynnik pod znak pierwiastka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wykonywać działania na liczbach niewymiernych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stosować wzór na obliczanie pierwiastka z iloczynu i ilorazu do obliczania wartości liczbowej wyrażeń (P-D)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doprowadzić wyrażenie algebraiczne zawierające potęgi i pierwiastki do prostszej postaci (R-D)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na zastosowanie działań na pierwiastkach (R-W)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porównać liczby niewymierne (R-D)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nietypowe zadanie tekstowe związane z potęgami (W)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przekształcić wyrażenie arytmetyczne zawierające potęgi (W)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porównać i porządkować potęgi, korzystając z potęgowania potęgi (W)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doprowadzić wyrażenie do prostszej postaci, stosując działania na potęgach (R-W)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highlight w:val="lightGray"/>
                <w:lang w:val="pl-PL" w:eastAsia="en-US" w:bidi="ar-SA"/>
              </w:rPr>
              <w:t>umie porównywać potęgi o różnych podstawach i różnych wykładnikach, stosując działania na potęgach (D-W)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rozwiązywać zadania tekstowe na zastosowanie działań na pierwiastkach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7. GRANIASTOSŁUPY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prostopadłościanu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graniastosłupa prostego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graniastosłupa prawidłowego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budowę graniastosłupa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sposób tworzenia nazw graniastosłupów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wskazać na modelu graniastosłupa prostego krawędzie i ściany prostopadłe oraz równoległe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liczbę wierzchołków, krawędzi i ścian graniastosłupa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rysować graniastosłup prosty w rzucie równoległym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siatki graniastosłupa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pola powierzchni graniastosłupa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obliczanie pola powierzchni graniastosłupa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pojęcie pola figury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zasadę kreślenia siatki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rozpoznać siatkę graniastosłupa prostego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kreślić siatkę graniastosłupa prostego o podstawie trójkąta lub czworokąta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pole powierzchni graniastosłupa prostego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wzory na obliczanie objętości prostopadłościanu i sześcianu (K)</w:t>
            </w:r>
          </w:p>
          <w:p>
            <w:pPr>
              <w:pStyle w:val="Tretekstu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jednostki objętości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pojęcie objętości figury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jednostki objętości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objętość prostopadłościanu i sześcianu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wysokości graniastosłupa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wzór na obliczanie objętości graniastosłupa (K)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objętość graniastosłupa (K-P)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graniastosłupa pochyłego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wskazać na rysunku graniastosłupa prostego krawędzie i ściany prostopadłe oraz równoległe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liczbę wierzchołków, krawędzi i ścian graniastosłupa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rysować graniastosłup prosty w rzucie równoległym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sumę długości krawędzi graniastosłupa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sposób obliczania pola powierzchni jako pola siatki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rozpoznać siatkę graniastosłupa prostego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pole powierzchni graniastosłupa prostego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polem powierzchni graniastosłupa prostego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zasady zamiany jednostek objętości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jednostki objętości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objętość prostopadłościanu i sześcianu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prostopadłościanu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objętość graniastosłupa (K-P)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graniastosłupa (P)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kreślić siatkę graniastosłupa o podstawie dowolnego wielokąta (P-R)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sumę długości krawędzi graniastosłupa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sumą długości krawędzi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kreślić siatkę graniastosłupa o podstawie dowolnego wielokąta (P-R)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rozpoznać siatkę graniastosłupa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pole powierzchni graniastosłupa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polem powierzchni graniastosłupa prostego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jednostki objętości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prostopadłościanu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objętość graniastosłupa (R)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graniastosłupa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rozpoznać siatkę graniastosłupa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sumą długości krawędzi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polem powierzchni graniastosłupa prostego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zamieniać jednostki objętości (R-D)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prostopadłościanu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pl-PL" w:eastAsia="en-US" w:bidi="ar-SA"/>
              </w:rPr>
              <w:t>umie rozwiązać nietypowe zadanie związane z rzutem graniastosłupa (W)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rozpoznać siatkę graniastosłupa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polem powierzchni graniastosłupa prostego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prostopadłościanu (R-W)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 objętością graniastosłupa (R-W)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CC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8. STATYSTYKA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2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diagramu słupkowego i kołowego (K)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wykresu (K)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rozumie potrzebę korzystania z różnych form prezentacji informacji (K)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odczytać informacje z tabeli, wykresu, diagramu (K-P)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średniej arytmetycznej (K)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średnią arytmetyczną (K-P)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danych statystycznych (K)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zebrać dane statystyczne (K)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zdarzenia losowego (K)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zdarzenia losowe w doświadczeniu (K-P)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odczytać informacje z tabeli, wykresu, diagramu (K-P)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ułożyć pytania do prezentowanych danych (P)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średnią arytmetyczną (K-P)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ze średnią (P)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opracować dane statystyczne (P)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prezentować dane statystyczne (P)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zdarzenia losowe w doświadczeniu (K-P)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prawdopodobieństwo zdarzenia (P)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interpretować prezentowane informacje (R-D)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średnią arytmetyczną (R)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ze średnią arytmetyczną (R-W)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opracować dane statystyczne (R-D)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prezentować dane statystyczne (R-D)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zna pojęcie prawdopodobieństwa zdarzenia losowego (R)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określić zdarzenia losowe w doświadczeniu (R)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prawdopodobieństwo zdarzenia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interpretować prezentowane informacje (R-D)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prezentować dane w korzystnej formie (D)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ze średnią arytmetyczną (R-W)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opracować dane statystyczne (R-D)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prezentować dane statystyczne (R-D)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prawdopodobieństwo zdarzenia (R-W)</w:t>
            </w:r>
          </w:p>
        </w:tc>
      </w:tr>
      <w:tr>
        <w:trPr/>
        <w:tc>
          <w:tcPr>
            <w:tcW w:w="9062" w:type="dxa"/>
            <w:tcBorders/>
            <w:shd w:color="auto" w:fill="FFFF9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rozwiązać zadanie tekstowe związane ze średnią arytmetyczną (R-W)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tabs>
                <w:tab w:val="clear" w:pos="708"/>
                <w:tab w:val="left" w:pos="9000" w:leader="none"/>
              </w:tabs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umie obliczyć prawdopodobieństwo zdarzenia (R-W)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9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0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113" w:hanging="113"/>
      </w:pPr>
      <w:rPr/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473" w:hanging="360"/>
      </w:pPr>
      <w:rPr/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833" w:hanging="360"/>
      </w:pPr>
      <w:rPr/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193" w:hanging="360"/>
      </w:pPr>
      <w:rPr/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553" w:hanging="360"/>
      </w:pPr>
      <w:rPr/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1913" w:hanging="360"/>
      </w:pPr>
      <w:rPr/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273" w:hanging="360"/>
      </w:pPr>
      <w:rPr/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633" w:hanging="360"/>
      </w:pPr>
      <w:rPr/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2993" w:hanging="36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4"/>
  </w:num>
  <w:num w:numId="51">
    <w:abstractNumId w:val="4"/>
  </w:num>
  <w:num w:numId="52">
    <w:abstractNumId w:val="4"/>
  </w:num>
  <w:num w:numId="53">
    <w:abstractNumId w:val="4"/>
  </w:num>
  <w:num w:numId="54">
    <w:abstractNumId w:val="4"/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4"/>
  </w:num>
  <w:num w:numId="61">
    <w:abstractNumId w:val="4"/>
  </w:num>
  <w:num w:numId="62">
    <w:abstractNumId w:val="4"/>
  </w:num>
  <w:num w:numId="63">
    <w:abstractNumId w:val="4"/>
  </w:num>
  <w:num w:numId="6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39a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12d0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961391"/>
    <w:rPr>
      <w:rFonts w:ascii="Times New Roman" w:hAnsi="Times New Roman" w:eastAsia="Times New Roman" w:cs="Times New Roman"/>
      <w:sz w:val="16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ab70c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961391"/>
    <w:pPr>
      <w:spacing w:lineRule="auto" w:line="240" w:before="0" w:after="0"/>
    </w:pPr>
    <w:rPr>
      <w:rFonts w:ascii="Times New Roman" w:hAnsi="Times New Roman" w:eastAsia="Times New Roman" w:cs="Times New Roman"/>
      <w:sz w:val="16"/>
      <w:szCs w:val="24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a639a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eastAsia="zh-CN" w:val="pl-PL" w:bidi="ar-SA"/>
    </w:rPr>
  </w:style>
  <w:style w:type="paragraph" w:styleId="NoSpacing">
    <w:name w:val="No Spacing"/>
    <w:qFormat/>
    <w:rsid w:val="00a639a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812d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e1955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nhideWhenUsed/>
    <w:rsid w:val="00ab70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LibreOffice/7.5.2.2$Windows_X86_64 LibreOffice_project/53bb9681a964705cf672590721dbc85eb4d0c3a2</Application>
  <AppVersion>15.0000</AppVersion>
  <Pages>12</Pages>
  <Words>5813</Words>
  <Characters>34586</Characters>
  <CharactersWithSpaces>39299</CharactersWithSpaces>
  <Paragraphs>609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2024-07-22T10:37:00Z</dcterms:created>
  <dc:creator>Agnieszka Wierzejska</dc:creator>
  <dc:description/>
  <dc:language>pl-PL</dc:language>
  <cp:lastModifiedBy/>
  <dcterms:modified xsi:type="dcterms:W3CDTF">2024-09-03T11:22:11Z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