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D4" w:rsidRDefault="00FD66D4" w:rsidP="00FD66D4">
      <w:pPr>
        <w:spacing w:after="0"/>
        <w:rPr>
          <w:rFonts w:ascii="Arial" w:hAnsi="Arial" w:cs="Arial"/>
          <w:b/>
          <w:sz w:val="24"/>
          <w:szCs w:val="24"/>
        </w:rPr>
      </w:pPr>
      <w:r w:rsidRPr="0018460C">
        <w:rPr>
          <w:rFonts w:ascii="Arial" w:hAnsi="Arial" w:cs="Arial"/>
          <w:b/>
          <w:sz w:val="24"/>
          <w:szCs w:val="24"/>
        </w:rPr>
        <w:t xml:space="preserve">Wymagania edukacyjne klasa VII – </w:t>
      </w:r>
      <w:r w:rsidR="003D5729" w:rsidRPr="0018460C">
        <w:rPr>
          <w:rFonts w:ascii="Arial" w:hAnsi="Arial" w:cs="Arial"/>
          <w:b/>
          <w:sz w:val="24"/>
          <w:szCs w:val="24"/>
        </w:rPr>
        <w:t>język niemiecki rok szkolny 202</w:t>
      </w:r>
      <w:r w:rsidR="00196CB3">
        <w:rPr>
          <w:rFonts w:ascii="Arial" w:hAnsi="Arial" w:cs="Arial"/>
          <w:b/>
          <w:sz w:val="24"/>
          <w:szCs w:val="24"/>
        </w:rPr>
        <w:t>5</w:t>
      </w:r>
      <w:r w:rsidR="003D5729" w:rsidRPr="0018460C">
        <w:rPr>
          <w:rFonts w:ascii="Arial" w:hAnsi="Arial" w:cs="Arial"/>
          <w:b/>
          <w:sz w:val="24"/>
          <w:szCs w:val="24"/>
        </w:rPr>
        <w:t>/202</w:t>
      </w:r>
      <w:r w:rsidR="00196CB3">
        <w:rPr>
          <w:rFonts w:ascii="Arial" w:hAnsi="Arial" w:cs="Arial"/>
          <w:b/>
          <w:sz w:val="24"/>
          <w:szCs w:val="24"/>
        </w:rPr>
        <w:t>6</w:t>
      </w:r>
    </w:p>
    <w:p w:rsidR="0018460C" w:rsidRPr="0018460C" w:rsidRDefault="0018460C" w:rsidP="00FD66D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Nauczyciel : Monika </w:t>
      </w:r>
      <w:proofErr w:type="spellStart"/>
      <w:r>
        <w:rPr>
          <w:rFonts w:ascii="Arial" w:hAnsi="Arial" w:cs="Arial"/>
          <w:b/>
          <w:sz w:val="24"/>
          <w:szCs w:val="24"/>
        </w:rPr>
        <w:t>Heldt-Motejadded</w:t>
      </w:r>
      <w:proofErr w:type="spellEnd"/>
    </w:p>
    <w:p w:rsidR="00FD66D4" w:rsidRDefault="00FD66D4" w:rsidP="00FD66D4">
      <w:pPr>
        <w:spacing w:after="0"/>
        <w:rPr>
          <w:sz w:val="24"/>
          <w:szCs w:val="24"/>
        </w:rPr>
      </w:pPr>
    </w:p>
    <w:tbl>
      <w:tblPr>
        <w:tblStyle w:val="Tabela-Siatka"/>
        <w:tblW w:w="15593" w:type="dxa"/>
        <w:tblInd w:w="-743" w:type="dxa"/>
        <w:tblLook w:val="04A0"/>
      </w:tblPr>
      <w:tblGrid>
        <w:gridCol w:w="1135"/>
        <w:gridCol w:w="3402"/>
        <w:gridCol w:w="3685"/>
        <w:gridCol w:w="3828"/>
        <w:gridCol w:w="3543"/>
      </w:tblGrid>
      <w:tr w:rsidR="00FD66D4" w:rsidRPr="00FD66D4" w:rsidTr="005524A5">
        <w:tc>
          <w:tcPr>
            <w:tcW w:w="15593" w:type="dxa"/>
            <w:gridSpan w:val="5"/>
          </w:tcPr>
          <w:p w:rsidR="00FD66D4" w:rsidRPr="00FD66D4" w:rsidRDefault="00FD66D4" w:rsidP="00FD66D4">
            <w:pPr>
              <w:jc w:val="center"/>
              <w:rPr>
                <w:b/>
                <w:sz w:val="20"/>
                <w:szCs w:val="20"/>
              </w:rPr>
            </w:pPr>
            <w:r w:rsidRPr="00FD66D4">
              <w:rPr>
                <w:b/>
                <w:sz w:val="20"/>
                <w:szCs w:val="20"/>
              </w:rPr>
              <w:t>Wymaganie edukacyjne</w:t>
            </w:r>
          </w:p>
        </w:tc>
      </w:tr>
      <w:tr w:rsidR="005524A5" w:rsidRPr="00FD66D4" w:rsidTr="005524A5">
        <w:tc>
          <w:tcPr>
            <w:tcW w:w="1135" w:type="dxa"/>
          </w:tcPr>
          <w:p w:rsidR="00FD66D4" w:rsidRPr="00FD66D4" w:rsidRDefault="00FD66D4" w:rsidP="00FD66D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D66D4" w:rsidRPr="00FD66D4" w:rsidRDefault="00FD66D4" w:rsidP="00FD66D4">
            <w:pPr>
              <w:rPr>
                <w:b/>
                <w:sz w:val="20"/>
                <w:szCs w:val="20"/>
              </w:rPr>
            </w:pPr>
            <w:r w:rsidRPr="00FD66D4">
              <w:rPr>
                <w:b/>
                <w:sz w:val="20"/>
                <w:szCs w:val="20"/>
              </w:rPr>
              <w:t>Dopuszczający</w:t>
            </w:r>
          </w:p>
        </w:tc>
        <w:tc>
          <w:tcPr>
            <w:tcW w:w="3685" w:type="dxa"/>
          </w:tcPr>
          <w:p w:rsidR="00FD66D4" w:rsidRPr="00FD66D4" w:rsidRDefault="00FD66D4" w:rsidP="00FD66D4">
            <w:pPr>
              <w:rPr>
                <w:b/>
                <w:sz w:val="20"/>
                <w:szCs w:val="20"/>
              </w:rPr>
            </w:pPr>
            <w:r w:rsidRPr="00FD66D4">
              <w:rPr>
                <w:b/>
                <w:sz w:val="20"/>
                <w:szCs w:val="20"/>
              </w:rPr>
              <w:t>Dostateczny</w:t>
            </w:r>
          </w:p>
        </w:tc>
        <w:tc>
          <w:tcPr>
            <w:tcW w:w="3828" w:type="dxa"/>
          </w:tcPr>
          <w:p w:rsidR="00FD66D4" w:rsidRPr="00FD66D4" w:rsidRDefault="00FD66D4" w:rsidP="00FD66D4">
            <w:pPr>
              <w:rPr>
                <w:b/>
                <w:sz w:val="20"/>
                <w:szCs w:val="20"/>
              </w:rPr>
            </w:pPr>
            <w:r w:rsidRPr="00FD66D4">
              <w:rPr>
                <w:b/>
                <w:sz w:val="20"/>
                <w:szCs w:val="20"/>
              </w:rPr>
              <w:t>Dobry</w:t>
            </w:r>
          </w:p>
        </w:tc>
        <w:tc>
          <w:tcPr>
            <w:tcW w:w="3543" w:type="dxa"/>
          </w:tcPr>
          <w:p w:rsidR="00FD66D4" w:rsidRPr="00FD66D4" w:rsidRDefault="00FD66D4" w:rsidP="00FD66D4">
            <w:pPr>
              <w:rPr>
                <w:b/>
                <w:sz w:val="20"/>
                <w:szCs w:val="20"/>
              </w:rPr>
            </w:pPr>
            <w:r w:rsidRPr="00FD66D4">
              <w:rPr>
                <w:b/>
                <w:sz w:val="20"/>
                <w:szCs w:val="20"/>
              </w:rPr>
              <w:t>Bardzo dobry</w:t>
            </w:r>
          </w:p>
        </w:tc>
      </w:tr>
      <w:tr w:rsidR="005524A5" w:rsidRPr="00FD66D4" w:rsidTr="005524A5">
        <w:tc>
          <w:tcPr>
            <w:tcW w:w="1135" w:type="dxa"/>
          </w:tcPr>
          <w:p w:rsidR="00FD66D4" w:rsidRPr="00FD66D4" w:rsidRDefault="00FD66D4" w:rsidP="00FD66D4">
            <w:pPr>
              <w:rPr>
                <w:sz w:val="20"/>
                <w:szCs w:val="20"/>
              </w:rPr>
            </w:pPr>
            <w:r w:rsidRPr="00FD66D4">
              <w:rPr>
                <w:sz w:val="20"/>
                <w:szCs w:val="20"/>
              </w:rPr>
              <w:t>I półrocze</w:t>
            </w:r>
          </w:p>
        </w:tc>
        <w:tc>
          <w:tcPr>
            <w:tcW w:w="3402" w:type="dxa"/>
          </w:tcPr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b/>
                <w:bCs/>
                <w:sz w:val="18"/>
                <w:szCs w:val="18"/>
              </w:rPr>
              <w:t xml:space="preserve">Uczeń: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internacjonalizmy,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wymienia kraje niemieckiego obszaru językowego i ich stolice w języku polskim,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wskazuje na mapie główne miasta i stolice krajów niemieckojęzycznych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formy powitania i pożegnania,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podaje podstawowe informacje o sobie i innych,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informuje, jakie ma hobby,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nazwy wybranych klubów Bundesligi,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odmianę czasownika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sein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w liczbie pojedynczej,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nazwy członków rodziny,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nazwy zawodów,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nazwy pozytywnych i negatywnych cech charakteru,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przymiotniki określające wygląd zewnętrzny człowieka,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niemieckie marki samochodów,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potrafi wymienić członków rodziny Benz,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nazywa pomieszczenia szkolne i czynności w nich wykonywane,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nazywa przedmioty i przybory szkolne,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nazwy dni tygodnia,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wymienia przybory szkolne, które ma w teczce, oraz te, których nie ma,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nazwy kół zainteresowań, </w:t>
            </w:r>
          </w:p>
          <w:p w:rsidR="00FD66D4" w:rsidRDefault="00FD66D4" w:rsidP="00FD66D4">
            <w:pPr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>– wie, jaki jest system oceniania w Niemczech,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wymienia przykładowe imprezy szkolne, </w:t>
            </w:r>
          </w:p>
          <w:p w:rsidR="00FD66D4" w:rsidRPr="00FD66D4" w:rsidRDefault="00FD66D4" w:rsidP="00FD66D4">
            <w:pPr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>– zna zaimki dzierżawcze</w:t>
            </w:r>
            <w:r>
              <w:t xml:space="preserve"> </w:t>
            </w:r>
          </w:p>
        </w:tc>
        <w:tc>
          <w:tcPr>
            <w:tcW w:w="3685" w:type="dxa"/>
          </w:tcPr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b/>
                <w:bCs/>
                <w:sz w:val="18"/>
                <w:szCs w:val="18"/>
              </w:rPr>
              <w:t xml:space="preserve">Uczeń: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podstawowe informacje na temat krajów niemieckiego obszaru językowego,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niemiecki alfabet,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głoski charakterystyczne dla języka niemieckiego,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pyta o dane osobowe innych osób,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zadaje pytania w formie grzecznościowej,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liczebniki główne do 100,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zasady tworzenia zdań pytających oraz oznajmujących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zasady odmiany czasowników regularnych w liczbie pojedynczej i mnogiej,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odmianę czasownika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sein</w:t>
            </w:r>
            <w:proofErr w:type="spellEnd"/>
            <w:r w:rsidRPr="00FD66D4">
              <w:rPr>
                <w:sz w:val="18"/>
                <w:szCs w:val="18"/>
              </w:rPr>
              <w:t xml:space="preserve">,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finden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haben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w liczbie </w:t>
            </w:r>
            <w:proofErr w:type="spellStart"/>
            <w:r w:rsidRPr="00FD66D4">
              <w:rPr>
                <w:sz w:val="18"/>
                <w:szCs w:val="18"/>
              </w:rPr>
              <w:t>pojed</w:t>
            </w:r>
            <w:proofErr w:type="spellEnd"/>
            <w:r w:rsidRPr="00FD66D4">
              <w:rPr>
                <w:sz w:val="18"/>
                <w:szCs w:val="18"/>
              </w:rPr>
              <w:t xml:space="preserve">. i mn.,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formy rodzajników nieokreślonych oraz określonych w mianowniku,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zaimki dzierżawcze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mein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/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meine</w:t>
            </w:r>
            <w:proofErr w:type="spellEnd"/>
            <w:r w:rsidRPr="00FD66D4">
              <w:rPr>
                <w:sz w:val="18"/>
                <w:szCs w:val="18"/>
              </w:rPr>
              <w:t xml:space="preserve">,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dein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/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deine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w mianowniku i bierniku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odmianę czasownika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mögen</w:t>
            </w:r>
            <w:proofErr w:type="spellEnd"/>
            <w:r w:rsidRPr="00FD66D4">
              <w:rPr>
                <w:sz w:val="18"/>
                <w:szCs w:val="18"/>
              </w:rPr>
              <w:t xml:space="preserve">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zasady tworzenia pytań rozstrzygających,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udziela odpowiedzi twierdzących i przeczących,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umie wyrazić swoje zdanie na temat przedmiotów szkolnych oraz kolegów / koleżanek ze szkoły,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zasady tworzenia rzeczowników złożonych, </w:t>
            </w:r>
          </w:p>
          <w:p w:rsidR="00FD66D4" w:rsidRDefault="00FD66D4" w:rsidP="00FD66D4">
            <w:pPr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>– zna regułę dotyczącą miejsca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orzeczenia i podmiotu w zdaniu oznajmującym, </w:t>
            </w:r>
          </w:p>
          <w:p w:rsidR="00FD66D4" w:rsidRPr="00FD66D4" w:rsidRDefault="00FD66D4" w:rsidP="00FD66D4">
            <w:pPr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zasady odmiany przeczenia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kein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/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keine</w:t>
            </w:r>
            <w:proofErr w:type="spellEnd"/>
            <w:r w:rsidRPr="00FD66D4">
              <w:rPr>
                <w:sz w:val="18"/>
                <w:szCs w:val="18"/>
              </w:rPr>
              <w:t>, rodzajników nieokreślonych oraz określonych w mianowniku oraz bierniku.</w:t>
            </w:r>
            <w:r>
              <w:t xml:space="preserve"> </w:t>
            </w:r>
          </w:p>
        </w:tc>
        <w:tc>
          <w:tcPr>
            <w:tcW w:w="3828" w:type="dxa"/>
          </w:tcPr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b/>
                <w:bCs/>
                <w:sz w:val="18"/>
                <w:szCs w:val="18"/>
              </w:rPr>
              <w:t xml:space="preserve">Uczeń: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nazywa kraje niemieckiego obszaru językowego i ich stolice w języku polskim i niemieckim,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posługuje się mapą krajów niemieckojęzycznych.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wypowiedziach odpowiednie formy powitania i pożegnania,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rozróżnia męskie i żeńskie imiona niemieckie,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wypowiedziach formę grzecznościową,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podaje stopień pokrewieństwa,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charakteryzuje wybranych członków rodziny, podając ich wiek, zainteresowania i miejsce zamieszkania,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wypowiedziach internacjonalizmy,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zdaniach odpowiednie formy czasownika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mögen</w:t>
            </w:r>
            <w:proofErr w:type="spellEnd"/>
            <w:r w:rsidRPr="00FD66D4">
              <w:rPr>
                <w:sz w:val="18"/>
                <w:szCs w:val="18"/>
              </w:rPr>
              <w:t xml:space="preserve">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tworzy zdania twierdzące i przeczące.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wypowiedziach nazwy dni tygodnia,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opowiada o planie lekcji i szkole innych osób,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wyraża opinię o swojej szkole oraz ulubionych przedmiotach szkolnych,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opisuje teczkę szkolną innej osoby oraz swoją,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opowiada o niemieckim </w:t>
            </w:r>
          </w:p>
          <w:p w:rsidR="00FD66D4" w:rsidRDefault="00FD66D4" w:rsidP="00FD66D4">
            <w:pPr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>– porównuje polski oraz niemiecki</w:t>
            </w:r>
          </w:p>
          <w:p w:rsidR="00FD66D4" w:rsidRDefault="00FD66D4" w:rsidP="00FD66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system oceniania,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opowiada o imprezach szkolnych,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tworzy rzeczowniki złożone, </w:t>
            </w:r>
          </w:p>
          <w:p w:rsidR="00FD66D4" w:rsidRPr="00FD66D4" w:rsidRDefault="00FD66D4" w:rsidP="00FD66D4">
            <w:pPr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zdaniach odpowiednie formy czasownika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haben</w:t>
            </w:r>
            <w:proofErr w:type="spellEnd"/>
            <w:r w:rsidRPr="00FD66D4">
              <w:rPr>
                <w:sz w:val="18"/>
                <w:szCs w:val="18"/>
              </w:rPr>
              <w:t xml:space="preserve">, </w:t>
            </w:r>
            <w:proofErr w:type="spellStart"/>
            <w:r w:rsidRPr="00FD66D4">
              <w:rPr>
                <w:sz w:val="18"/>
                <w:szCs w:val="18"/>
              </w:rPr>
              <w:t>s</w:t>
            </w:r>
            <w:r w:rsidRPr="00FD66D4">
              <w:rPr>
                <w:i/>
                <w:iCs/>
                <w:sz w:val="18"/>
                <w:szCs w:val="18"/>
              </w:rPr>
              <w:t>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finden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>w liczbie pojedynczej i mnogiej.</w:t>
            </w:r>
            <w:r>
              <w:t xml:space="preserve"> </w:t>
            </w:r>
          </w:p>
        </w:tc>
        <w:tc>
          <w:tcPr>
            <w:tcW w:w="3543" w:type="dxa"/>
          </w:tcPr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b/>
                <w:bCs/>
                <w:sz w:val="18"/>
                <w:szCs w:val="18"/>
              </w:rPr>
              <w:t xml:space="preserve">Uczeń: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niemiecki alfabet przy literowaniu internacjonalizmów,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przedstawia dokładnie siebie i inne osoby oraz zadaje pytania szczegółowe,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opowiada o swoim hobby,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zdaniach liczebniki główne do 100,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zna odmianę czasowników regularnych w liczbie pojedynczej i mnogiej i stosuje odpowiednie formy czasowników w zdaniach,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tworzy zdania pytające oraz oznajmujące.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określa zawód, stopień pokrewieństwa, cechy charakteru innych osób,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opowiada o swoim wyglądzie, cechach charakteru i zainteresowaniach,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zdaniach rzeczowniki z rodzajnikiem nieokreślonym oraz określonym w mianowniku,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zdaniach zaimki dzierżawcze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mein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/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meine</w:t>
            </w:r>
            <w:proofErr w:type="spellEnd"/>
            <w:r w:rsidRPr="00FD66D4">
              <w:rPr>
                <w:sz w:val="18"/>
                <w:szCs w:val="18"/>
              </w:rPr>
              <w:t xml:space="preserve">,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dein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/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deine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w mianowniku i bierniku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tworzy pytania rozstrzygające,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nazywa pomieszczenia szkolne i opowiada o czynnościach w nich wykonywanych, </w:t>
            </w:r>
          </w:p>
          <w:p w:rsidR="00FD66D4" w:rsidRP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wyraża opinię o kolegach / koleżankach ze swojej szkoły, </w:t>
            </w:r>
          </w:p>
          <w:p w:rsidR="00FD66D4" w:rsidRDefault="00FD66D4" w:rsidP="00825C2A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wypowiedziach regułę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dotyczącą miejsca orzeczenia i podmiotu w zdaniu oznajmującym, </w:t>
            </w:r>
          </w:p>
          <w:p w:rsidR="00FD66D4" w:rsidRPr="00FD66D4" w:rsidRDefault="00FD66D4" w:rsidP="00FD66D4">
            <w:pPr>
              <w:pStyle w:val="Default"/>
              <w:rPr>
                <w:sz w:val="18"/>
                <w:szCs w:val="18"/>
              </w:rPr>
            </w:pPr>
            <w:r w:rsidRPr="00FD66D4">
              <w:rPr>
                <w:sz w:val="18"/>
                <w:szCs w:val="18"/>
              </w:rPr>
              <w:t xml:space="preserve">– stosuje w zdaniach przeczenie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kein</w:t>
            </w:r>
            <w:proofErr w:type="spellEnd"/>
            <w:r w:rsidRPr="00FD66D4">
              <w:rPr>
                <w:i/>
                <w:iCs/>
                <w:sz w:val="18"/>
                <w:szCs w:val="18"/>
              </w:rPr>
              <w:t xml:space="preserve"> </w:t>
            </w:r>
            <w:r w:rsidRPr="00FD66D4">
              <w:rPr>
                <w:sz w:val="18"/>
                <w:szCs w:val="18"/>
              </w:rPr>
              <w:t xml:space="preserve">/ </w:t>
            </w:r>
            <w:proofErr w:type="spellStart"/>
            <w:r w:rsidRPr="00FD66D4">
              <w:rPr>
                <w:i/>
                <w:iCs/>
                <w:sz w:val="18"/>
                <w:szCs w:val="18"/>
              </w:rPr>
              <w:t>keine</w:t>
            </w:r>
            <w:proofErr w:type="spellEnd"/>
            <w:r w:rsidRPr="00FD66D4">
              <w:rPr>
                <w:sz w:val="18"/>
                <w:szCs w:val="18"/>
              </w:rPr>
              <w:t>, rodzajniki nieokreślone oraz określone w mianowniku oraz bierniku.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D66D4" w:rsidRPr="00FD66D4" w:rsidRDefault="00FD66D4" w:rsidP="00FD66D4">
      <w:pPr>
        <w:spacing w:after="0"/>
        <w:rPr>
          <w:sz w:val="20"/>
          <w:szCs w:val="20"/>
        </w:rPr>
      </w:pPr>
    </w:p>
    <w:tbl>
      <w:tblPr>
        <w:tblStyle w:val="Tabela-Siatka"/>
        <w:tblW w:w="15593" w:type="dxa"/>
        <w:tblInd w:w="-743" w:type="dxa"/>
        <w:tblLook w:val="04A0"/>
      </w:tblPr>
      <w:tblGrid>
        <w:gridCol w:w="1135"/>
        <w:gridCol w:w="3402"/>
        <w:gridCol w:w="3685"/>
        <w:gridCol w:w="3828"/>
        <w:gridCol w:w="3543"/>
      </w:tblGrid>
      <w:tr w:rsidR="00FD66D4" w:rsidTr="005524A5">
        <w:tc>
          <w:tcPr>
            <w:tcW w:w="1135" w:type="dxa"/>
          </w:tcPr>
          <w:p w:rsidR="00FD66D4" w:rsidRPr="005524A5" w:rsidRDefault="00FD66D4" w:rsidP="00FD66D4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II półrocze </w:t>
            </w:r>
          </w:p>
          <w:p w:rsidR="00FD66D4" w:rsidRPr="005524A5" w:rsidRDefault="00FD66D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b/>
                <w:bCs/>
                <w:sz w:val="18"/>
                <w:szCs w:val="18"/>
              </w:rPr>
              <w:lastRenderedPageBreak/>
              <w:t xml:space="preserve">Uczeń: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lastRenderedPageBreak/>
              <w:t xml:space="preserve">– nazywa pory dnia,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wymienia czynności dnia powszedniego,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określania czasu zegarowego,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proste słowa grzecznościowe,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kontynenty i wybrane państwa,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wymienia czasowniki rozdzielnie złożone,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artykuły spożywcze,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informuje, jak smakuje jedzenie w stołówce szkolnej,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wie, które produkty są zdrowe,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zwroty niezbędne do złożenia zamówienia w restauracji,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opakowania oraz miary wybranych artykułów spożywczych,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elementy zastawy stołowej,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popularne dyscypliny sportu,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miejsca uprawiania sportu,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mówi, jaki sport uprawia oraz jak często,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mówi, kto jest jego ulubionym sportowcem,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czynności, które umie dobrze robić,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wyrażenia niezbędne do porównywania osiągnięć sportowych, </w:t>
            </w:r>
          </w:p>
          <w:p w:rsidR="00FD66D4" w:rsidRPr="005524A5" w:rsidRDefault="005524A5" w:rsidP="005524A5">
            <w:pPr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stopniowania przymiotników. </w:t>
            </w:r>
          </w:p>
        </w:tc>
        <w:tc>
          <w:tcPr>
            <w:tcW w:w="3685" w:type="dxa"/>
          </w:tcPr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b/>
                <w:bCs/>
                <w:sz w:val="18"/>
                <w:szCs w:val="18"/>
              </w:rPr>
              <w:lastRenderedPageBreak/>
              <w:t xml:space="preserve">Uczeń: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lastRenderedPageBreak/>
              <w:t xml:space="preserve">– odpowiada na pytania na podstawie zdjęcia,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krótko opowiada o swoim czasie wolnym,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wybrane miejsca w mieście,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atrakcje turystyczne Berlina,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odmiany czasowników nieregularnych,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określania przemieszczenia (się).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wyrażenia niezbędne do redagowania przepisu kulinarnego,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wie, z czego znany jest Wiedeń,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wyrażenia związane z robieniem zakupów,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stosowania zaimka nieokreślonego </w:t>
            </w:r>
            <w:proofErr w:type="spellStart"/>
            <w:r w:rsidRPr="005524A5">
              <w:rPr>
                <w:i/>
                <w:iCs/>
                <w:sz w:val="18"/>
                <w:szCs w:val="18"/>
              </w:rPr>
              <w:t>man</w:t>
            </w:r>
            <w:proofErr w:type="spellEnd"/>
            <w:r w:rsidRPr="005524A5">
              <w:rPr>
                <w:sz w:val="18"/>
                <w:szCs w:val="18"/>
              </w:rPr>
              <w:t xml:space="preserve">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odmiany formy </w:t>
            </w:r>
            <w:proofErr w:type="spellStart"/>
            <w:r w:rsidRPr="005524A5">
              <w:rPr>
                <w:i/>
                <w:iCs/>
                <w:sz w:val="18"/>
                <w:szCs w:val="18"/>
              </w:rPr>
              <w:t>möchte</w:t>
            </w:r>
            <w:proofErr w:type="spellEnd"/>
            <w:r w:rsidRPr="005524A5">
              <w:rPr>
                <w:sz w:val="18"/>
                <w:szCs w:val="18"/>
              </w:rPr>
              <w:t xml:space="preserve">… oraz czasownika nieregularnego </w:t>
            </w:r>
            <w:proofErr w:type="spellStart"/>
            <w:r w:rsidRPr="005524A5">
              <w:rPr>
                <w:i/>
                <w:iCs/>
                <w:sz w:val="18"/>
                <w:szCs w:val="18"/>
              </w:rPr>
              <w:t>nehmen</w:t>
            </w:r>
            <w:proofErr w:type="spellEnd"/>
            <w:r w:rsidRPr="005524A5">
              <w:rPr>
                <w:sz w:val="18"/>
                <w:szCs w:val="18"/>
              </w:rPr>
              <w:t xml:space="preserve">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tworzenia zdań w trybie rozkazującym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liczebniki główne do 1 000 000,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rekordy świata,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wie, jakie są ulubione cele podróży Niemców,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wyrażenia niezbędne do redagowania pocztówki,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zna zasady odmiany czasowników modalnych, </w:t>
            </w:r>
          </w:p>
          <w:p w:rsidR="00FD66D4" w:rsidRPr="00FD66D4" w:rsidRDefault="005524A5" w:rsidP="005524A5">
            <w:pPr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>– zna zasady tworzenia zdań porównawczych.</w:t>
            </w:r>
            <w:r>
              <w:t xml:space="preserve"> </w:t>
            </w:r>
          </w:p>
        </w:tc>
        <w:tc>
          <w:tcPr>
            <w:tcW w:w="3828" w:type="dxa"/>
          </w:tcPr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b/>
                <w:bCs/>
                <w:sz w:val="18"/>
                <w:szCs w:val="18"/>
              </w:rPr>
              <w:lastRenderedPageBreak/>
              <w:t xml:space="preserve">Uczeń: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lastRenderedPageBreak/>
              <w:t xml:space="preserve">– podaje czas zegarowy oficjalnie oraz potocznie,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stosuje w rozmowach słowa grzecznościowe,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atrakcje turystyczne Berlina oraz wyraża opinię o nich,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krótko opisuje zachowanie kibiców,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tworzy zdania z czasownikami rozdzielnie złożonymi,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określa przemieszczenie (się).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opowiada, co się jada i pija na śniadanie oraz na kolację w Niemczech oraz w Polsce,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zamawia jedzenie i picie w restauracji,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stosuje w wypowiedziach nazwy opakowań, miar oraz elementów zastawy stołowej,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nazywa atrakcje turystyczne Wiednia,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stosuje w wypowiedziach zaimek nieokreślony </w:t>
            </w:r>
            <w:proofErr w:type="spellStart"/>
            <w:r w:rsidRPr="005524A5">
              <w:rPr>
                <w:i/>
                <w:iCs/>
                <w:sz w:val="18"/>
                <w:szCs w:val="18"/>
              </w:rPr>
              <w:t>man</w:t>
            </w:r>
            <w:proofErr w:type="spellEnd"/>
            <w:r w:rsidRPr="005524A5">
              <w:rPr>
                <w:sz w:val="18"/>
                <w:szCs w:val="18"/>
              </w:rPr>
              <w:t xml:space="preserve">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stosuje w wypowiedziach nazwy dyscyplin sportowych,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informuje o dyscyplinach sportu uprawianych przez sportowców z niemieckiego obszaru językowego,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informuje, co umie dobrze robić,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porównuje osiągnięcia sportowe, </w:t>
            </w:r>
          </w:p>
          <w:p w:rsidR="00FD66D4" w:rsidRPr="00FD66D4" w:rsidRDefault="005524A5" w:rsidP="005524A5">
            <w:pPr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>– stosuje w zdaniach liczebniki główne do 1 000 000.</w:t>
            </w:r>
            <w:r>
              <w:t xml:space="preserve"> </w:t>
            </w:r>
          </w:p>
        </w:tc>
        <w:tc>
          <w:tcPr>
            <w:tcW w:w="3543" w:type="dxa"/>
          </w:tcPr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b/>
                <w:bCs/>
                <w:sz w:val="18"/>
                <w:szCs w:val="18"/>
              </w:rPr>
              <w:lastRenderedPageBreak/>
              <w:t xml:space="preserve">Uczeń: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lastRenderedPageBreak/>
              <w:t xml:space="preserve">– opowiada o rozkładzie dnia swoim oraz innych osób,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informuje o godzinie rozpoczęcia się lekcji w szkołach w wybranych krajach na świecie,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opisuje zdjęcie na podstawie pytań,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opowiada o czasie wolnym swoim oraz innych osób,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tworzy zdania z czasownikami nieregularnymi,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informuje o zdrowych produktach,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wyraża opinię na temat posiłków,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redaguje przepis na sałatkę,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potrafi udzielać porad innym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tworzy rzeczowniki złożone,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stosuje w wypowiedziach formę </w:t>
            </w:r>
            <w:proofErr w:type="spellStart"/>
            <w:r w:rsidRPr="005524A5">
              <w:rPr>
                <w:i/>
                <w:iCs/>
                <w:sz w:val="18"/>
                <w:szCs w:val="18"/>
              </w:rPr>
              <w:t>möchte</w:t>
            </w:r>
            <w:proofErr w:type="spellEnd"/>
            <w:r w:rsidRPr="005524A5">
              <w:rPr>
                <w:sz w:val="18"/>
                <w:szCs w:val="18"/>
              </w:rPr>
              <w:t xml:space="preserve">… oraz odpowiednie formy czasownika nieregularnego </w:t>
            </w:r>
            <w:proofErr w:type="spellStart"/>
            <w:r w:rsidRPr="005524A5">
              <w:rPr>
                <w:i/>
                <w:iCs/>
                <w:sz w:val="18"/>
                <w:szCs w:val="18"/>
              </w:rPr>
              <w:t>nehmen</w:t>
            </w:r>
            <w:proofErr w:type="spellEnd"/>
            <w:r w:rsidRPr="005524A5">
              <w:rPr>
                <w:sz w:val="18"/>
                <w:szCs w:val="18"/>
              </w:rPr>
              <w:t xml:space="preserve">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tworzy zdania w trybie rozkazującym.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opowiada o dyscyplinie sportowej, którą uprawia,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opowiada o swoim ulubionym sportowcu,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opowiada o życiu codziennym gimnastyczki,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redaguje pocztówkę, </w:t>
            </w:r>
          </w:p>
          <w:p w:rsidR="005524A5" w:rsidRPr="005524A5" w:rsidRDefault="005524A5" w:rsidP="005524A5">
            <w:pPr>
              <w:pStyle w:val="Default"/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 xml:space="preserve">– stosuje w zdaniach czasowniki modalne, </w:t>
            </w:r>
          </w:p>
          <w:p w:rsidR="00FD66D4" w:rsidRPr="00FD66D4" w:rsidRDefault="005524A5" w:rsidP="005524A5">
            <w:pPr>
              <w:rPr>
                <w:sz w:val="18"/>
                <w:szCs w:val="18"/>
              </w:rPr>
            </w:pPr>
            <w:r w:rsidRPr="005524A5">
              <w:rPr>
                <w:sz w:val="18"/>
                <w:szCs w:val="18"/>
              </w:rPr>
              <w:t>– tworzy zdania porównawcze.</w:t>
            </w:r>
            <w:r>
              <w:t xml:space="preserve"> </w:t>
            </w:r>
          </w:p>
        </w:tc>
      </w:tr>
    </w:tbl>
    <w:p w:rsidR="00325B2C" w:rsidRDefault="00325B2C" w:rsidP="00325B2C">
      <w:pPr>
        <w:suppressLineNumbers/>
        <w:rPr>
          <w:sz w:val="28"/>
          <w:szCs w:val="28"/>
        </w:rPr>
      </w:pPr>
    </w:p>
    <w:p w:rsidR="00325B2C" w:rsidRPr="00325B2C" w:rsidRDefault="00325B2C" w:rsidP="00325B2C">
      <w:pPr>
        <w:suppressLineNumbers/>
        <w:rPr>
          <w:rFonts w:ascii="Arial" w:hAnsi="Arial" w:cs="Arial"/>
          <w:b/>
          <w:iCs/>
          <w:sz w:val="24"/>
          <w:szCs w:val="24"/>
        </w:rPr>
      </w:pPr>
      <w:r w:rsidRPr="00325B2C">
        <w:rPr>
          <w:rFonts w:ascii="Arial" w:hAnsi="Arial" w:cs="Arial"/>
          <w:b/>
          <w:iCs/>
          <w:sz w:val="24"/>
          <w:szCs w:val="24"/>
        </w:rPr>
        <w:t>Ocenę celującą</w:t>
      </w:r>
      <w:r w:rsidRPr="00325B2C">
        <w:rPr>
          <w:rFonts w:ascii="Arial" w:hAnsi="Arial" w:cs="Arial"/>
          <w:iCs/>
          <w:sz w:val="24"/>
          <w:szCs w:val="24"/>
        </w:rPr>
        <w:t xml:space="preserve"> otrzymuje uczeń, który w wysokim stopniu opanował wiedzę i umiejętności określone programem nauczania.</w:t>
      </w:r>
    </w:p>
    <w:p w:rsidR="00325B2C" w:rsidRPr="009D084C" w:rsidRDefault="00325B2C" w:rsidP="00325B2C">
      <w:pPr>
        <w:rPr>
          <w:rFonts w:ascii="Verdana" w:eastAsia="Liberation Sans" w:hAnsi="Verdana" w:cs="Arial"/>
          <w:b/>
          <w:sz w:val="24"/>
          <w:szCs w:val="24"/>
        </w:rPr>
      </w:pPr>
      <w:r w:rsidRPr="009D084C">
        <w:rPr>
          <w:rFonts w:ascii="Arial" w:eastAsia="Liberation Sans" w:hAnsi="Arial" w:cs="Arial"/>
          <w:sz w:val="24"/>
          <w:szCs w:val="24"/>
        </w:rPr>
        <w:t>Formami sprawdzenia wiedzy i umiejętności są</w:t>
      </w:r>
      <w:r w:rsidRPr="00325B2C">
        <w:rPr>
          <w:rFonts w:ascii="Arial" w:eastAsia="Liberation Sans" w:hAnsi="Arial" w:cs="Arial"/>
          <w:sz w:val="24"/>
          <w:szCs w:val="24"/>
        </w:rPr>
        <w:t xml:space="preserve"> : </w:t>
      </w:r>
      <w:r w:rsidRPr="009D084C">
        <w:rPr>
          <w:rFonts w:ascii="Arial" w:eastAsia="Liberation Sans" w:hAnsi="Arial" w:cs="Arial"/>
          <w:b/>
          <w:sz w:val="24"/>
          <w:szCs w:val="24"/>
        </w:rPr>
        <w:t>odpowiedź ustna, praca na lekcji,  kartkówka</w:t>
      </w:r>
      <w:r w:rsidR="00DA4AA6" w:rsidRPr="009D084C">
        <w:rPr>
          <w:rFonts w:ascii="Arial" w:eastAsia="Liberation Sans" w:hAnsi="Arial" w:cs="Arial"/>
          <w:b/>
          <w:sz w:val="24"/>
          <w:szCs w:val="24"/>
        </w:rPr>
        <w:t>- 1x w tygodniu  oraz test po każdym rozdziale.</w:t>
      </w:r>
      <w:r w:rsidRPr="009D084C">
        <w:rPr>
          <w:rFonts w:ascii="Arial" w:eastAsia="Liberation Sans" w:hAnsi="Arial" w:cs="Arial"/>
          <w:b/>
          <w:sz w:val="24"/>
          <w:szCs w:val="24"/>
        </w:rPr>
        <w:t xml:space="preserve"> </w:t>
      </w:r>
    </w:p>
    <w:p w:rsidR="00FD66D4" w:rsidRPr="00FD66D4" w:rsidRDefault="00196CB3" w:rsidP="00325B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Uczeń ma obowiązek prowadzić </w:t>
      </w:r>
      <w:r w:rsidRPr="00196CB3">
        <w:rPr>
          <w:b/>
          <w:sz w:val="28"/>
          <w:szCs w:val="28"/>
        </w:rPr>
        <w:t>zeszyt przedmiotowy</w:t>
      </w:r>
      <w:r>
        <w:rPr>
          <w:sz w:val="28"/>
          <w:szCs w:val="28"/>
        </w:rPr>
        <w:t>, w którym zapisuje notatki z lekcji.</w:t>
      </w:r>
    </w:p>
    <w:sectPr w:rsidR="00FD66D4" w:rsidRPr="00FD66D4" w:rsidSect="00FD66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6D4"/>
    <w:rsid w:val="00166CF1"/>
    <w:rsid w:val="0018460C"/>
    <w:rsid w:val="00196CB3"/>
    <w:rsid w:val="00273279"/>
    <w:rsid w:val="00287F68"/>
    <w:rsid w:val="003246E1"/>
    <w:rsid w:val="00325B2C"/>
    <w:rsid w:val="003A5BA9"/>
    <w:rsid w:val="003D5729"/>
    <w:rsid w:val="00424ED2"/>
    <w:rsid w:val="00483030"/>
    <w:rsid w:val="005524A5"/>
    <w:rsid w:val="007A3A25"/>
    <w:rsid w:val="007E550A"/>
    <w:rsid w:val="009D084C"/>
    <w:rsid w:val="00A2364E"/>
    <w:rsid w:val="00A3468C"/>
    <w:rsid w:val="00A9456E"/>
    <w:rsid w:val="00B0792A"/>
    <w:rsid w:val="00C74DEE"/>
    <w:rsid w:val="00C92316"/>
    <w:rsid w:val="00DA4AA6"/>
    <w:rsid w:val="00DC3E4D"/>
    <w:rsid w:val="00EE26D7"/>
    <w:rsid w:val="00EF30D4"/>
    <w:rsid w:val="00F576F0"/>
    <w:rsid w:val="00F705FF"/>
    <w:rsid w:val="00F83BDC"/>
    <w:rsid w:val="00FD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6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83869-1E94-4229-A2B2-8283C849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Pieronkiewicz</dc:creator>
  <cp:lastModifiedBy>Monika</cp:lastModifiedBy>
  <cp:revision>20</cp:revision>
  <cp:lastPrinted>2021-09-15T05:16:00Z</cp:lastPrinted>
  <dcterms:created xsi:type="dcterms:W3CDTF">2017-09-25T20:18:00Z</dcterms:created>
  <dcterms:modified xsi:type="dcterms:W3CDTF">2025-09-13T15:20:00Z</dcterms:modified>
</cp:coreProperties>
</file>